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9648"/>
      </w:tblGrid>
      <w:tr w:rsidR="006906BD" w:rsidRPr="006906BD" w:rsidTr="00A90B1C">
        <w:trPr>
          <w:cantSplit/>
        </w:trPr>
        <w:tc>
          <w:tcPr>
            <w:tcW w:w="9648" w:type="dxa"/>
            <w:shd w:val="clear" w:color="auto" w:fill="auto"/>
          </w:tcPr>
          <w:p w:rsidR="006906BD" w:rsidRPr="006906BD" w:rsidRDefault="006906BD" w:rsidP="006906BD">
            <w:pPr>
              <w:spacing w:after="120" w:line="320" w:lineRule="atLeast"/>
              <w:rPr>
                <w:rFonts w:ascii="Arial" w:hAnsi="Arial" w:cs="Arial"/>
              </w:rPr>
            </w:pPr>
            <w:bookmarkStart w:id="0" w:name="_GoBack"/>
            <w:bookmarkEnd w:id="0"/>
            <w:r w:rsidRPr="006906BD">
              <w:rPr>
                <w:rFonts w:ascii="Arial" w:hAnsi="Arial" w:cs="Arial"/>
              </w:rPr>
              <w:t>In these activities</w:t>
            </w:r>
            <w:r w:rsidRPr="006906BD">
              <w:rPr>
                <w:rFonts w:ascii="Arial" w:hAnsi="Arial" w:cs="Arial"/>
                <w:bCs/>
              </w:rPr>
              <w:t xml:space="preserve"> you </w:t>
            </w:r>
            <w:r w:rsidRPr="006906BD">
              <w:rPr>
                <w:rFonts w:ascii="Arial" w:hAnsi="Arial" w:cs="Arial"/>
              </w:rPr>
              <w:t xml:space="preserve">will interpret </w:t>
            </w:r>
            <w:r w:rsidRPr="006906BD">
              <w:rPr>
                <w:rFonts w:ascii="Arial" w:hAnsi="Arial" w:cs="Arial"/>
                <w:lang w:eastAsia="ja-JP"/>
              </w:rPr>
              <w:t>and describe the distribution of data in a histogram</w:t>
            </w:r>
            <w:r w:rsidRPr="006906BD">
              <w:rPr>
                <w:rFonts w:ascii="Arial" w:hAnsi="Arial" w:cs="Arial"/>
              </w:rPr>
              <w:t>. After completing the activities, discuss and/or present your findings to the rest of the class.</w:t>
            </w:r>
          </w:p>
        </w:tc>
      </w:tr>
      <w:tr w:rsidR="006906BD" w:rsidRPr="006906BD" w:rsidTr="00A90B1C">
        <w:trPr>
          <w:cantSplit/>
        </w:trPr>
        <w:tc>
          <w:tcPr>
            <w:tcW w:w="9648" w:type="dxa"/>
            <w:shd w:val="clear" w:color="auto" w:fill="auto"/>
          </w:tcPr>
          <w:p w:rsidR="006906BD" w:rsidRPr="006906BD" w:rsidRDefault="006906BD" w:rsidP="006906BD">
            <w:pPr>
              <w:tabs>
                <w:tab w:val="right" w:leader="underscore" w:pos="9266"/>
              </w:tabs>
              <w:spacing w:after="120" w:line="320" w:lineRule="atLeast"/>
              <w:rPr>
                <w:rFonts w:ascii="Arial" w:hAnsi="Arial" w:cs="Arial"/>
              </w:rPr>
            </w:pPr>
            <w:r w:rsidRPr="006906BD">
              <w:rPr>
                <w:rFonts w:ascii="Arial" w:hAnsi="Arial" w:cs="Arial"/>
                <w:b/>
                <w:noProof/>
              </w:rPr>
              <w:drawing>
                <wp:inline distT="0" distB="0" distL="0" distR="0">
                  <wp:extent cx="361950" cy="276225"/>
                  <wp:effectExtent l="0" t="0" r="0" b="9525"/>
                  <wp:docPr id="1"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6906BD">
              <w:rPr>
                <w:rFonts w:ascii="Arial" w:hAnsi="Arial" w:cs="Arial"/>
                <w:b/>
              </w:rPr>
              <w:t xml:space="preserve">Activity 1 </w:t>
            </w:r>
            <w:r w:rsidRPr="006906BD">
              <w:rPr>
                <w:rFonts w:ascii="Arial" w:hAnsi="Arial" w:cs="Arial"/>
                <w:b/>
                <w:sz w:val="20"/>
                <w:szCs w:val="20"/>
              </w:rPr>
              <w:t>[Page 2.2]</w:t>
            </w:r>
          </w:p>
        </w:tc>
      </w:tr>
      <w:tr w:rsidR="006906BD" w:rsidRPr="006906BD" w:rsidTr="006906BD">
        <w:trPr>
          <w:cantSplit/>
          <w:trHeight w:val="6420"/>
        </w:trPr>
        <w:tc>
          <w:tcPr>
            <w:tcW w:w="9648" w:type="dxa"/>
            <w:shd w:val="clear" w:color="auto" w:fill="auto"/>
          </w:tcPr>
          <w:p w:rsidR="006906BD" w:rsidRPr="006906BD" w:rsidRDefault="006906BD" w:rsidP="006906BD">
            <w:pPr>
              <w:spacing w:after="120" w:line="320" w:lineRule="atLeast"/>
              <w:ind w:left="360" w:hanging="360"/>
              <w:rPr>
                <w:rFonts w:ascii="Arial" w:hAnsi="Arial" w:cs="Arial"/>
              </w:rPr>
            </w:pPr>
            <w:r w:rsidRPr="006906BD">
              <w:rPr>
                <w:rFonts w:ascii="Arial" w:hAnsi="Arial" w:cs="Arial"/>
              </w:rPr>
              <w:t>1.</w:t>
            </w:r>
            <w:r w:rsidRPr="006906BD">
              <w:rPr>
                <w:rFonts w:ascii="Arial" w:hAnsi="Arial" w:cs="Arial"/>
              </w:rPr>
              <w:tab/>
              <w:t>Explain what a bin is and how to interpret the height of a bar associated with the bin.</w:t>
            </w:r>
          </w:p>
          <w:p w:rsidR="006906BD" w:rsidRDefault="006906BD" w:rsidP="006906BD">
            <w:pPr>
              <w:spacing w:after="120" w:line="320" w:lineRule="atLeast"/>
              <w:ind w:left="360"/>
              <w:rPr>
                <w:rFonts w:ascii="Arial" w:hAnsi="Arial" w:cs="Arial"/>
                <w:i/>
              </w:rPr>
            </w:pPr>
          </w:p>
          <w:p w:rsidR="006906BD" w:rsidRDefault="006906BD" w:rsidP="006906BD">
            <w:pPr>
              <w:spacing w:after="120" w:line="320" w:lineRule="atLeast"/>
              <w:ind w:left="360"/>
              <w:rPr>
                <w:rFonts w:ascii="Arial" w:hAnsi="Arial" w:cs="Arial"/>
                <w:i/>
              </w:rPr>
            </w:pPr>
          </w:p>
          <w:p w:rsidR="006906BD" w:rsidRPr="006906BD" w:rsidRDefault="006906BD" w:rsidP="006906BD">
            <w:pPr>
              <w:spacing w:after="120" w:line="320" w:lineRule="atLeast"/>
              <w:ind w:left="360"/>
              <w:rPr>
                <w:rFonts w:ascii="Arial" w:hAnsi="Arial" w:cs="Arial"/>
                <w:i/>
              </w:rPr>
            </w:pPr>
          </w:p>
          <w:p w:rsidR="006906BD" w:rsidRPr="006906BD" w:rsidRDefault="006906BD" w:rsidP="006906BD">
            <w:pPr>
              <w:spacing w:after="120" w:line="320" w:lineRule="atLeast"/>
              <w:ind w:left="360" w:hanging="360"/>
              <w:rPr>
                <w:rFonts w:ascii="Arial" w:hAnsi="Arial" w:cs="Arial"/>
              </w:rPr>
            </w:pPr>
            <w:r w:rsidRPr="006906BD">
              <w:rPr>
                <w:rFonts w:ascii="Arial" w:hAnsi="Arial" w:cs="Arial"/>
              </w:rPr>
              <w:t>2.</w:t>
            </w:r>
            <w:r w:rsidRPr="006906BD">
              <w:rPr>
                <w:rFonts w:ascii="Arial" w:hAnsi="Arial" w:cs="Arial"/>
              </w:rPr>
              <w:tab/>
              <w:t>Describe the difference in the shape of the two histograms if</w:t>
            </w:r>
          </w:p>
          <w:p w:rsidR="006906BD" w:rsidRPr="006906BD" w:rsidRDefault="006906BD" w:rsidP="006906BD">
            <w:pPr>
              <w:spacing w:after="120" w:line="320" w:lineRule="atLeast"/>
              <w:ind w:left="720" w:hanging="360"/>
              <w:rPr>
                <w:rFonts w:ascii="Arial" w:hAnsi="Arial" w:cs="Arial"/>
              </w:rPr>
            </w:pPr>
            <w:proofErr w:type="gramStart"/>
            <w:r w:rsidRPr="006906BD">
              <w:rPr>
                <w:rFonts w:ascii="Arial" w:hAnsi="Arial" w:cs="Arial"/>
              </w:rPr>
              <w:t>a</w:t>
            </w:r>
            <w:proofErr w:type="gramEnd"/>
            <w:r w:rsidRPr="006906BD">
              <w:rPr>
                <w:rFonts w:ascii="Arial" w:hAnsi="Arial" w:cs="Arial"/>
              </w:rPr>
              <w:t>.</w:t>
            </w:r>
            <w:r w:rsidRPr="006906BD">
              <w:rPr>
                <w:rFonts w:ascii="Arial" w:hAnsi="Arial" w:cs="Arial"/>
              </w:rPr>
              <w:tab/>
              <w:t>the bin width on the top histogram is 7.</w:t>
            </w:r>
          </w:p>
          <w:p w:rsidR="006906BD" w:rsidRDefault="006906BD" w:rsidP="006906BD">
            <w:pPr>
              <w:pStyle w:val="ListParagraph"/>
              <w:spacing w:after="120" w:line="320" w:lineRule="atLeast"/>
              <w:contextualSpacing w:val="0"/>
              <w:rPr>
                <w:rFonts w:cs="Arial"/>
                <w:i/>
                <w:sz w:val="24"/>
                <w:szCs w:val="24"/>
              </w:rPr>
            </w:pPr>
          </w:p>
          <w:p w:rsidR="006906BD" w:rsidRPr="006906BD" w:rsidRDefault="006906BD" w:rsidP="006906BD">
            <w:pPr>
              <w:pStyle w:val="ListParagraph"/>
              <w:spacing w:after="120" w:line="320" w:lineRule="atLeast"/>
              <w:contextualSpacing w:val="0"/>
              <w:rPr>
                <w:rFonts w:cs="Arial"/>
                <w:i/>
                <w:sz w:val="24"/>
                <w:szCs w:val="24"/>
              </w:rPr>
            </w:pPr>
          </w:p>
          <w:p w:rsidR="006906BD" w:rsidRPr="006906BD" w:rsidRDefault="006906BD" w:rsidP="006906BD">
            <w:pPr>
              <w:spacing w:after="120" w:line="320" w:lineRule="atLeast"/>
              <w:ind w:left="720" w:hanging="360"/>
              <w:rPr>
                <w:rFonts w:ascii="Arial" w:hAnsi="Arial" w:cs="Arial"/>
              </w:rPr>
            </w:pPr>
            <w:proofErr w:type="gramStart"/>
            <w:r w:rsidRPr="006906BD">
              <w:rPr>
                <w:rFonts w:ascii="Arial" w:hAnsi="Arial" w:cs="Arial"/>
              </w:rPr>
              <w:t>b</w:t>
            </w:r>
            <w:proofErr w:type="gramEnd"/>
            <w:r w:rsidRPr="006906BD">
              <w:rPr>
                <w:rFonts w:ascii="Arial" w:hAnsi="Arial" w:cs="Arial"/>
              </w:rPr>
              <w:t>.</w:t>
            </w:r>
            <w:r w:rsidRPr="006906BD">
              <w:rPr>
                <w:rFonts w:ascii="Arial" w:hAnsi="Arial" w:cs="Arial"/>
              </w:rPr>
              <w:tab/>
              <w:t>the bin width on the top histogram is as large as possible.</w:t>
            </w:r>
          </w:p>
          <w:p w:rsidR="006906BD" w:rsidRDefault="006906BD" w:rsidP="006906BD">
            <w:pPr>
              <w:pStyle w:val="ListParagraph"/>
              <w:spacing w:after="120" w:line="320" w:lineRule="atLeast"/>
              <w:contextualSpacing w:val="0"/>
              <w:rPr>
                <w:rFonts w:cs="Arial"/>
                <w:i/>
                <w:sz w:val="24"/>
                <w:szCs w:val="24"/>
              </w:rPr>
            </w:pPr>
          </w:p>
          <w:p w:rsidR="006906BD" w:rsidRPr="006906BD" w:rsidRDefault="006906BD" w:rsidP="006906BD">
            <w:pPr>
              <w:pStyle w:val="ListParagraph"/>
              <w:spacing w:after="120" w:line="320" w:lineRule="atLeast"/>
              <w:contextualSpacing w:val="0"/>
              <w:rPr>
                <w:rFonts w:cs="Arial"/>
                <w:i/>
                <w:sz w:val="24"/>
                <w:szCs w:val="24"/>
              </w:rPr>
            </w:pPr>
          </w:p>
          <w:p w:rsidR="006906BD" w:rsidRPr="006906BD" w:rsidRDefault="006906BD" w:rsidP="006906BD">
            <w:pPr>
              <w:spacing w:after="120" w:line="320" w:lineRule="atLeast"/>
              <w:ind w:left="720" w:hanging="360"/>
              <w:rPr>
                <w:rFonts w:ascii="Arial" w:hAnsi="Arial" w:cs="Arial"/>
              </w:rPr>
            </w:pPr>
            <w:r w:rsidRPr="006906BD">
              <w:rPr>
                <w:rFonts w:ascii="Arial" w:hAnsi="Arial" w:cs="Arial"/>
              </w:rPr>
              <w:t>c.</w:t>
            </w:r>
            <w:r w:rsidRPr="006906BD">
              <w:rPr>
                <w:rFonts w:ascii="Arial" w:hAnsi="Arial" w:cs="Arial"/>
              </w:rPr>
              <w:tab/>
              <w:t>Add three students with 35 pairs of shoes and six students with 45 pairs of shoes. Select a bin width of 10. Describe the distribution.</w:t>
            </w:r>
          </w:p>
          <w:p w:rsidR="006906BD" w:rsidRDefault="006906BD" w:rsidP="006906BD">
            <w:pPr>
              <w:pStyle w:val="ListParagraph"/>
              <w:spacing w:after="120" w:line="320" w:lineRule="atLeast"/>
              <w:contextualSpacing w:val="0"/>
              <w:rPr>
                <w:rFonts w:cs="Arial"/>
                <w:i/>
                <w:sz w:val="24"/>
                <w:szCs w:val="24"/>
              </w:rPr>
            </w:pPr>
          </w:p>
          <w:p w:rsidR="006906BD" w:rsidRPr="006906BD" w:rsidRDefault="006906BD" w:rsidP="006906BD">
            <w:pPr>
              <w:spacing w:after="120" w:line="320" w:lineRule="atLeast"/>
              <w:ind w:left="720"/>
              <w:rPr>
                <w:rFonts w:ascii="Arial" w:hAnsi="Arial" w:cs="Arial"/>
                <w:b/>
                <w:i/>
                <w:noProof/>
              </w:rPr>
            </w:pPr>
          </w:p>
        </w:tc>
      </w:tr>
      <w:tr w:rsidR="006906BD" w:rsidRPr="006906BD" w:rsidTr="006906BD">
        <w:trPr>
          <w:cantSplit/>
          <w:trHeight w:val="1875"/>
        </w:trPr>
        <w:tc>
          <w:tcPr>
            <w:tcW w:w="9648" w:type="dxa"/>
            <w:shd w:val="clear" w:color="auto" w:fill="auto"/>
          </w:tcPr>
          <w:p w:rsidR="006906BD" w:rsidRPr="006906BD" w:rsidRDefault="006906BD" w:rsidP="006906BD">
            <w:pPr>
              <w:spacing w:after="120" w:line="320" w:lineRule="atLeast"/>
              <w:ind w:left="360" w:hanging="360"/>
              <w:rPr>
                <w:rFonts w:ascii="Arial" w:hAnsi="Arial" w:cs="Arial"/>
              </w:rPr>
            </w:pPr>
            <w:r w:rsidRPr="006906BD">
              <w:rPr>
                <w:rFonts w:ascii="Arial" w:hAnsi="Arial" w:cs="Arial"/>
              </w:rPr>
              <w:t>3.</w:t>
            </w:r>
            <w:r w:rsidRPr="006906BD">
              <w:rPr>
                <w:rFonts w:ascii="Arial" w:hAnsi="Arial" w:cs="Arial"/>
              </w:rPr>
              <w:tab/>
              <w:t>Move back to page 1.3 and add points for five students each having 40 pairs of shoes and for two students each having 35 pairs of shoes.</w:t>
            </w:r>
          </w:p>
          <w:p w:rsidR="006906BD" w:rsidRPr="006906BD" w:rsidRDefault="006906BD" w:rsidP="006906BD">
            <w:pPr>
              <w:spacing w:after="120" w:line="320" w:lineRule="atLeast"/>
              <w:ind w:left="720" w:hanging="360"/>
              <w:rPr>
                <w:rFonts w:ascii="Arial" w:hAnsi="Arial" w:cs="Arial"/>
              </w:rPr>
            </w:pPr>
            <w:r w:rsidRPr="006906BD">
              <w:rPr>
                <w:rFonts w:ascii="Arial" w:hAnsi="Arial" w:cs="Arial"/>
              </w:rPr>
              <w:t>a.</w:t>
            </w:r>
            <w:r w:rsidRPr="006906BD">
              <w:rPr>
                <w:rFonts w:ascii="Arial" w:hAnsi="Arial" w:cs="Arial"/>
              </w:rPr>
              <w:tab/>
              <w:t>Find a bin width that seems to give a good picture of the data.</w:t>
            </w:r>
          </w:p>
          <w:p w:rsidR="006906BD" w:rsidRDefault="006906BD" w:rsidP="006906BD">
            <w:pPr>
              <w:pStyle w:val="ListParagraph"/>
              <w:spacing w:after="120" w:line="320" w:lineRule="atLeast"/>
              <w:contextualSpacing w:val="0"/>
              <w:rPr>
                <w:rFonts w:cs="Arial"/>
                <w:i/>
                <w:sz w:val="24"/>
                <w:szCs w:val="24"/>
              </w:rPr>
            </w:pPr>
          </w:p>
          <w:p w:rsidR="006906BD" w:rsidRPr="006906BD" w:rsidRDefault="006906BD" w:rsidP="006906BD">
            <w:pPr>
              <w:spacing w:after="120" w:line="320" w:lineRule="atLeast"/>
              <w:ind w:left="720"/>
              <w:rPr>
                <w:rFonts w:ascii="Arial" w:hAnsi="Arial" w:cs="Arial"/>
              </w:rPr>
            </w:pPr>
          </w:p>
        </w:tc>
      </w:tr>
      <w:tr w:rsidR="006906BD" w:rsidRPr="006906BD" w:rsidTr="006906BD">
        <w:trPr>
          <w:cantSplit/>
          <w:trHeight w:val="1530"/>
        </w:trPr>
        <w:tc>
          <w:tcPr>
            <w:tcW w:w="9648" w:type="dxa"/>
            <w:shd w:val="clear" w:color="auto" w:fill="auto"/>
          </w:tcPr>
          <w:p w:rsidR="006906BD" w:rsidRPr="006906BD" w:rsidRDefault="006906BD" w:rsidP="006906BD">
            <w:pPr>
              <w:spacing w:after="120" w:line="320" w:lineRule="atLeast"/>
              <w:ind w:left="720" w:hanging="360"/>
              <w:rPr>
                <w:rFonts w:ascii="Arial" w:hAnsi="Arial" w:cs="Arial"/>
              </w:rPr>
            </w:pPr>
            <w:r w:rsidRPr="006906BD">
              <w:rPr>
                <w:rFonts w:ascii="Arial" w:hAnsi="Arial" w:cs="Arial"/>
              </w:rPr>
              <w:t>b.</w:t>
            </w:r>
            <w:r w:rsidRPr="006906BD">
              <w:rPr>
                <w:rFonts w:ascii="Arial" w:hAnsi="Arial" w:cs="Arial"/>
              </w:rPr>
              <w:tab/>
              <w:t>Explain why 40 is the tallest bar for bin widths of 1 but is not the tallest bar for bin widths of 5 and 10.</w:t>
            </w:r>
          </w:p>
          <w:p w:rsidR="006906BD" w:rsidRDefault="006906BD" w:rsidP="006906BD">
            <w:pPr>
              <w:pStyle w:val="ListParagraph"/>
              <w:spacing w:after="120" w:line="320" w:lineRule="atLeast"/>
              <w:contextualSpacing w:val="0"/>
              <w:rPr>
                <w:rFonts w:cs="Arial"/>
                <w:i/>
                <w:sz w:val="24"/>
                <w:szCs w:val="24"/>
              </w:rPr>
            </w:pPr>
          </w:p>
          <w:p w:rsidR="006906BD" w:rsidRPr="006906BD" w:rsidRDefault="006906BD" w:rsidP="006906BD">
            <w:pPr>
              <w:spacing w:after="120" w:line="320" w:lineRule="atLeast"/>
              <w:ind w:left="720"/>
              <w:rPr>
                <w:rFonts w:ascii="Arial" w:hAnsi="Arial" w:cs="Arial"/>
              </w:rPr>
            </w:pPr>
          </w:p>
        </w:tc>
      </w:tr>
      <w:tr w:rsidR="006906BD" w:rsidRPr="006906BD" w:rsidTr="006906BD">
        <w:trPr>
          <w:cantSplit/>
          <w:trHeight w:val="1515"/>
        </w:trPr>
        <w:tc>
          <w:tcPr>
            <w:tcW w:w="9648" w:type="dxa"/>
            <w:shd w:val="clear" w:color="auto" w:fill="auto"/>
          </w:tcPr>
          <w:p w:rsidR="006906BD" w:rsidRPr="006906BD" w:rsidRDefault="006906BD" w:rsidP="006906BD">
            <w:pPr>
              <w:spacing w:after="120" w:line="320" w:lineRule="atLeast"/>
              <w:ind w:left="720" w:hanging="360"/>
              <w:rPr>
                <w:rFonts w:ascii="Arial" w:hAnsi="Arial" w:cs="Arial"/>
              </w:rPr>
            </w:pPr>
            <w:r w:rsidRPr="006906BD">
              <w:rPr>
                <w:rFonts w:ascii="Arial" w:hAnsi="Arial" w:cs="Arial"/>
              </w:rPr>
              <w:lastRenderedPageBreak/>
              <w:t>c.</w:t>
            </w:r>
            <w:r w:rsidRPr="006906BD">
              <w:rPr>
                <w:rFonts w:ascii="Arial" w:hAnsi="Arial" w:cs="Arial"/>
              </w:rPr>
              <w:tab/>
              <w:t>Describe how to use the histogram to determine the number of students who reported how many pairs of shoes they own.</w:t>
            </w:r>
          </w:p>
          <w:p w:rsidR="006906BD" w:rsidRDefault="006906BD" w:rsidP="006906BD">
            <w:pPr>
              <w:spacing w:after="120" w:line="320" w:lineRule="atLeast"/>
              <w:ind w:left="720"/>
              <w:rPr>
                <w:rFonts w:ascii="Arial" w:hAnsi="Arial" w:cs="Arial"/>
              </w:rPr>
            </w:pPr>
          </w:p>
          <w:p w:rsidR="00D635ED" w:rsidRPr="006906BD" w:rsidRDefault="00D635ED" w:rsidP="006906BD">
            <w:pPr>
              <w:spacing w:after="120" w:line="320" w:lineRule="atLeast"/>
              <w:ind w:left="720"/>
              <w:rPr>
                <w:rFonts w:ascii="Arial" w:hAnsi="Arial" w:cs="Arial"/>
              </w:rPr>
            </w:pPr>
          </w:p>
        </w:tc>
      </w:tr>
      <w:tr w:rsidR="006906BD" w:rsidRPr="006906BD" w:rsidTr="00A90B1C">
        <w:trPr>
          <w:cantSplit/>
        </w:trPr>
        <w:tc>
          <w:tcPr>
            <w:tcW w:w="9648" w:type="dxa"/>
            <w:shd w:val="clear" w:color="auto" w:fill="auto"/>
          </w:tcPr>
          <w:p w:rsidR="006906BD" w:rsidRPr="006906BD" w:rsidRDefault="006906BD" w:rsidP="006906BD">
            <w:pPr>
              <w:spacing w:after="120" w:line="320" w:lineRule="atLeast"/>
              <w:ind w:left="720" w:hanging="360"/>
              <w:rPr>
                <w:rFonts w:ascii="Arial" w:hAnsi="Arial" w:cs="Arial"/>
              </w:rPr>
            </w:pPr>
            <w:r w:rsidRPr="006906BD">
              <w:rPr>
                <w:rFonts w:ascii="Arial" w:hAnsi="Arial" w:cs="Arial"/>
              </w:rPr>
              <w:t>d.</w:t>
            </w:r>
            <w:r w:rsidRPr="006906BD">
              <w:rPr>
                <w:rFonts w:ascii="Arial" w:hAnsi="Arial" w:cs="Arial"/>
              </w:rPr>
              <w:tab/>
              <w:t>The two students who had five pairs of sho</w:t>
            </w:r>
            <w:r w:rsidR="000D6243">
              <w:rPr>
                <w:rFonts w:ascii="Arial" w:hAnsi="Arial" w:cs="Arial"/>
              </w:rPr>
              <w:t>es</w:t>
            </w:r>
            <w:r w:rsidRPr="006906BD">
              <w:rPr>
                <w:rFonts w:ascii="Arial" w:hAnsi="Arial" w:cs="Arial"/>
              </w:rPr>
              <w:t xml:space="preserve"> each bought 5 new pairs of shoes. Drag the points to update the distribution to account for the changes in the number of pairs of shoes for these students. Predict which bin will have the highest bar for bin width 5? Bin width 10? Explain your reasoning, and then check using the TNS activity.</w:t>
            </w:r>
          </w:p>
          <w:p w:rsidR="006906BD" w:rsidRDefault="006906BD" w:rsidP="006906BD">
            <w:pPr>
              <w:pStyle w:val="ListParagraph"/>
              <w:spacing w:after="120" w:line="320" w:lineRule="atLeast"/>
              <w:contextualSpacing w:val="0"/>
              <w:rPr>
                <w:rFonts w:cs="Arial"/>
                <w:i/>
                <w:sz w:val="24"/>
                <w:szCs w:val="24"/>
              </w:rPr>
            </w:pPr>
          </w:p>
          <w:p w:rsidR="006906BD" w:rsidRPr="006906BD" w:rsidRDefault="006906BD" w:rsidP="006906BD">
            <w:pPr>
              <w:pStyle w:val="ListParagraph"/>
              <w:spacing w:after="120" w:line="320" w:lineRule="atLeast"/>
              <w:contextualSpacing w:val="0"/>
              <w:rPr>
                <w:rFonts w:cs="Arial"/>
                <w:b/>
                <w:i/>
                <w:sz w:val="24"/>
                <w:szCs w:val="24"/>
              </w:rPr>
            </w:pPr>
          </w:p>
        </w:tc>
      </w:tr>
      <w:tr w:rsidR="006906BD" w:rsidRPr="006906BD" w:rsidTr="00A90B1C">
        <w:trPr>
          <w:cantSplit/>
        </w:trPr>
        <w:tc>
          <w:tcPr>
            <w:tcW w:w="9648" w:type="dxa"/>
            <w:shd w:val="clear" w:color="auto" w:fill="auto"/>
          </w:tcPr>
          <w:p w:rsidR="006906BD" w:rsidRPr="006906BD" w:rsidRDefault="006906BD" w:rsidP="006906BD">
            <w:pPr>
              <w:tabs>
                <w:tab w:val="right" w:leader="underscore" w:pos="9266"/>
              </w:tabs>
              <w:spacing w:after="120" w:line="320" w:lineRule="atLeast"/>
              <w:rPr>
                <w:rFonts w:ascii="Arial" w:hAnsi="Arial" w:cs="Arial"/>
              </w:rPr>
            </w:pPr>
            <w:r w:rsidRPr="006906BD">
              <w:rPr>
                <w:rFonts w:ascii="Arial" w:hAnsi="Arial" w:cs="Arial"/>
                <w:b/>
                <w:noProof/>
              </w:rPr>
              <w:drawing>
                <wp:inline distT="0" distB="0" distL="0" distR="0">
                  <wp:extent cx="361950" cy="276225"/>
                  <wp:effectExtent l="0" t="0" r="0" b="9525"/>
                  <wp:docPr id="4"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6906BD">
              <w:rPr>
                <w:rFonts w:ascii="Arial" w:hAnsi="Arial" w:cs="Arial"/>
                <w:b/>
              </w:rPr>
              <w:t xml:space="preserve">Activity 2 </w:t>
            </w:r>
            <w:r w:rsidRPr="006906BD">
              <w:rPr>
                <w:rFonts w:ascii="Arial" w:hAnsi="Arial" w:cs="Arial"/>
                <w:b/>
                <w:sz w:val="20"/>
                <w:szCs w:val="20"/>
              </w:rPr>
              <w:t>[Page 3.2]</w:t>
            </w:r>
          </w:p>
        </w:tc>
      </w:tr>
      <w:tr w:rsidR="006906BD" w:rsidRPr="006906BD" w:rsidTr="00A90B1C">
        <w:trPr>
          <w:cantSplit/>
        </w:trPr>
        <w:tc>
          <w:tcPr>
            <w:tcW w:w="9648" w:type="dxa"/>
            <w:shd w:val="clear" w:color="auto" w:fill="auto"/>
          </w:tcPr>
          <w:p w:rsidR="006906BD" w:rsidRPr="006906BD" w:rsidRDefault="006906BD" w:rsidP="006906BD">
            <w:pPr>
              <w:spacing w:after="120" w:line="320" w:lineRule="atLeast"/>
              <w:ind w:left="360" w:hanging="360"/>
              <w:rPr>
                <w:rFonts w:ascii="Arial" w:hAnsi="Arial" w:cs="Arial"/>
                <w:b/>
              </w:rPr>
            </w:pPr>
            <w:r w:rsidRPr="006906BD">
              <w:rPr>
                <w:rFonts w:ascii="Arial" w:hAnsi="Arial" w:cs="Arial"/>
              </w:rPr>
              <w:t>1.</w:t>
            </w:r>
            <w:r w:rsidRPr="006906BD">
              <w:rPr>
                <w:rFonts w:ascii="Arial" w:hAnsi="Arial" w:cs="Arial"/>
              </w:rPr>
              <w:tab/>
              <w:t>Work with a partner to create two reasonable distributions for the number of pairs of shoes owned by the students in a class, either by moving or adding points, 1) a distribution with little variability in the number of pairs of shoes owned by most of the class and 2) a distribution where there is a lot of variability in the number of pairs of shoes owned by the class.</w:t>
            </w:r>
            <w:r w:rsidRPr="006906BD">
              <w:rPr>
                <w:rFonts w:ascii="Arial" w:hAnsi="Arial" w:cs="Arial"/>
                <w:b/>
              </w:rPr>
              <w:t xml:space="preserve"> </w:t>
            </w:r>
          </w:p>
          <w:p w:rsidR="006906BD" w:rsidRPr="006906BD" w:rsidRDefault="006906BD" w:rsidP="006906BD">
            <w:pPr>
              <w:spacing w:after="120" w:line="320" w:lineRule="atLeast"/>
              <w:ind w:left="360" w:hanging="18"/>
              <w:rPr>
                <w:rFonts w:ascii="Arial" w:hAnsi="Arial" w:cs="Arial"/>
              </w:rPr>
            </w:pPr>
            <w:r w:rsidRPr="006906BD">
              <w:rPr>
                <w:rFonts w:ascii="Arial" w:hAnsi="Arial" w:cs="Arial"/>
              </w:rPr>
              <w:t>Choose a bin width that seems best for your distribution. Describe your distribution (shape, center and spread). Explain why you think one of your distributions has very little variability and the other has a lot of variability.</w:t>
            </w:r>
          </w:p>
          <w:p w:rsidR="006906BD" w:rsidRDefault="006906BD" w:rsidP="006906BD">
            <w:pPr>
              <w:spacing w:after="120" w:line="320" w:lineRule="atLeast"/>
              <w:ind w:left="360" w:hanging="18"/>
              <w:rPr>
                <w:rFonts w:ascii="Arial" w:hAnsi="Arial" w:cs="Arial"/>
                <w:i/>
              </w:rPr>
            </w:pPr>
          </w:p>
          <w:p w:rsidR="006906BD" w:rsidRDefault="006906BD" w:rsidP="006906BD">
            <w:pPr>
              <w:spacing w:after="120" w:line="320" w:lineRule="atLeast"/>
              <w:ind w:left="360" w:hanging="18"/>
              <w:rPr>
                <w:rFonts w:ascii="Arial" w:hAnsi="Arial" w:cs="Arial"/>
                <w:i/>
              </w:rPr>
            </w:pPr>
          </w:p>
          <w:p w:rsidR="006906BD" w:rsidRDefault="006906BD" w:rsidP="006906BD">
            <w:pPr>
              <w:spacing w:after="120" w:line="320" w:lineRule="atLeast"/>
              <w:ind w:left="360" w:hanging="18"/>
              <w:rPr>
                <w:rFonts w:ascii="Arial" w:hAnsi="Arial" w:cs="Arial"/>
                <w:i/>
              </w:rPr>
            </w:pPr>
          </w:p>
          <w:p w:rsidR="006906BD" w:rsidRDefault="006906BD" w:rsidP="006906BD">
            <w:pPr>
              <w:spacing w:after="120" w:line="320" w:lineRule="atLeast"/>
              <w:ind w:left="360" w:hanging="18"/>
              <w:rPr>
                <w:rFonts w:ascii="Arial" w:hAnsi="Arial" w:cs="Arial"/>
                <w:i/>
              </w:rPr>
            </w:pPr>
          </w:p>
          <w:p w:rsidR="006906BD" w:rsidRPr="006906BD" w:rsidRDefault="006906BD" w:rsidP="006906BD">
            <w:pPr>
              <w:spacing w:after="120" w:line="320" w:lineRule="atLeast"/>
              <w:ind w:left="360" w:hanging="18"/>
              <w:rPr>
                <w:rFonts w:ascii="Arial" w:hAnsi="Arial" w:cs="Arial"/>
              </w:rPr>
            </w:pPr>
          </w:p>
        </w:tc>
      </w:tr>
      <w:tr w:rsidR="006906BD" w:rsidRPr="006906BD" w:rsidTr="006906BD">
        <w:trPr>
          <w:cantSplit/>
          <w:trHeight w:val="3705"/>
        </w:trPr>
        <w:tc>
          <w:tcPr>
            <w:tcW w:w="9648" w:type="dxa"/>
            <w:shd w:val="clear" w:color="auto" w:fill="auto"/>
          </w:tcPr>
          <w:p w:rsidR="006906BD" w:rsidRPr="006906BD" w:rsidRDefault="006906BD" w:rsidP="006906BD">
            <w:pPr>
              <w:spacing w:after="120" w:line="320" w:lineRule="atLeast"/>
              <w:ind w:left="360" w:hanging="360"/>
              <w:rPr>
                <w:rFonts w:ascii="Arial" w:hAnsi="Arial" w:cs="Arial"/>
              </w:rPr>
            </w:pPr>
            <w:r w:rsidRPr="006906BD">
              <w:rPr>
                <w:rFonts w:ascii="Arial" w:hAnsi="Arial" w:cs="Arial"/>
              </w:rPr>
              <w:lastRenderedPageBreak/>
              <w:t>2</w:t>
            </w:r>
            <w:r w:rsidRPr="006906BD">
              <w:rPr>
                <w:rFonts w:ascii="Arial" w:hAnsi="Arial" w:cs="Arial"/>
                <w:b/>
              </w:rPr>
              <w:t>.</w:t>
            </w:r>
            <w:r w:rsidRPr="006906BD">
              <w:rPr>
                <w:rFonts w:ascii="Arial" w:hAnsi="Arial" w:cs="Arial"/>
                <w:b/>
              </w:rPr>
              <w:tab/>
            </w:r>
            <w:r w:rsidRPr="006906BD">
              <w:rPr>
                <w:rFonts w:ascii="Arial" w:hAnsi="Arial" w:cs="Arial"/>
              </w:rPr>
              <w:t>Decide which of the following are always true, which are sometimes true, and which are never true. Give a reason for your answer.</w:t>
            </w:r>
          </w:p>
          <w:p w:rsidR="006906BD" w:rsidRPr="006906BD" w:rsidRDefault="006906BD" w:rsidP="006906BD">
            <w:pPr>
              <w:spacing w:after="120" w:line="320" w:lineRule="atLeast"/>
              <w:ind w:left="720" w:hanging="360"/>
              <w:rPr>
                <w:rFonts w:ascii="Arial" w:hAnsi="Arial" w:cs="Arial"/>
              </w:rPr>
            </w:pPr>
            <w:r w:rsidRPr="006906BD">
              <w:rPr>
                <w:rFonts w:ascii="Arial" w:hAnsi="Arial" w:cs="Arial"/>
              </w:rPr>
              <w:t>a.</w:t>
            </w:r>
            <w:r w:rsidRPr="006906BD">
              <w:rPr>
                <w:rFonts w:ascii="Arial" w:hAnsi="Arial" w:cs="Arial"/>
              </w:rPr>
              <w:tab/>
              <w:t>If the bin widths are greater than 1 in a histogram, it is not possible to compute the mean exactly.</w:t>
            </w:r>
          </w:p>
          <w:p w:rsidR="006906BD" w:rsidRDefault="006906BD" w:rsidP="006906BD">
            <w:pPr>
              <w:pStyle w:val="ListParagraph"/>
              <w:spacing w:after="120" w:line="320" w:lineRule="atLeast"/>
              <w:contextualSpacing w:val="0"/>
              <w:rPr>
                <w:rFonts w:cs="Arial"/>
                <w:i/>
                <w:sz w:val="24"/>
                <w:szCs w:val="24"/>
              </w:rPr>
            </w:pPr>
          </w:p>
          <w:p w:rsidR="006906BD" w:rsidRPr="006906BD" w:rsidRDefault="006906BD" w:rsidP="006906BD">
            <w:pPr>
              <w:pStyle w:val="ListParagraph"/>
              <w:spacing w:after="120" w:line="320" w:lineRule="atLeast"/>
              <w:contextualSpacing w:val="0"/>
              <w:rPr>
                <w:rFonts w:cs="Arial"/>
                <w:i/>
                <w:sz w:val="24"/>
                <w:szCs w:val="24"/>
              </w:rPr>
            </w:pPr>
          </w:p>
          <w:p w:rsidR="006906BD" w:rsidRPr="006906BD" w:rsidRDefault="006906BD" w:rsidP="006906BD">
            <w:pPr>
              <w:spacing w:after="120" w:line="320" w:lineRule="atLeast"/>
              <w:ind w:left="720" w:hanging="360"/>
              <w:rPr>
                <w:rFonts w:ascii="Arial" w:hAnsi="Arial" w:cs="Arial"/>
              </w:rPr>
            </w:pPr>
            <w:r w:rsidRPr="006906BD">
              <w:rPr>
                <w:rFonts w:ascii="Arial" w:hAnsi="Arial" w:cs="Arial"/>
              </w:rPr>
              <w:t>b.</w:t>
            </w:r>
            <w:r w:rsidRPr="006906BD">
              <w:rPr>
                <w:rFonts w:ascii="Arial" w:hAnsi="Arial" w:cs="Arial"/>
              </w:rPr>
              <w:tab/>
              <w:t>The median will be in the tallest bar.</w:t>
            </w:r>
          </w:p>
          <w:p w:rsidR="006906BD" w:rsidRDefault="006906BD" w:rsidP="006906BD">
            <w:pPr>
              <w:spacing w:after="120" w:line="320" w:lineRule="atLeast"/>
              <w:ind w:left="720"/>
              <w:rPr>
                <w:rFonts w:ascii="Arial" w:hAnsi="Arial" w:cs="Arial"/>
                <w:i/>
              </w:rPr>
            </w:pPr>
          </w:p>
          <w:p w:rsidR="006906BD" w:rsidRPr="006906BD" w:rsidRDefault="006906BD" w:rsidP="006906BD">
            <w:pPr>
              <w:pStyle w:val="ListParagraph"/>
              <w:spacing w:after="120" w:line="320" w:lineRule="atLeast"/>
              <w:contextualSpacing w:val="0"/>
              <w:rPr>
                <w:rFonts w:cs="Arial"/>
                <w:i/>
                <w:sz w:val="24"/>
                <w:szCs w:val="24"/>
              </w:rPr>
            </w:pPr>
          </w:p>
        </w:tc>
      </w:tr>
      <w:tr w:rsidR="006906BD" w:rsidRPr="006906BD" w:rsidTr="006906BD">
        <w:trPr>
          <w:cantSplit/>
          <w:trHeight w:val="1650"/>
        </w:trPr>
        <w:tc>
          <w:tcPr>
            <w:tcW w:w="9648" w:type="dxa"/>
            <w:shd w:val="clear" w:color="auto" w:fill="auto"/>
          </w:tcPr>
          <w:p w:rsidR="006906BD" w:rsidRPr="006906BD" w:rsidRDefault="006906BD" w:rsidP="006906BD">
            <w:pPr>
              <w:spacing w:after="120" w:line="320" w:lineRule="atLeast"/>
              <w:ind w:left="720" w:hanging="360"/>
              <w:rPr>
                <w:rFonts w:ascii="Arial" w:hAnsi="Arial" w:cs="Arial"/>
              </w:rPr>
            </w:pPr>
            <w:r w:rsidRPr="006906BD">
              <w:rPr>
                <w:rFonts w:ascii="Arial" w:hAnsi="Arial" w:cs="Arial"/>
              </w:rPr>
              <w:t>c.</w:t>
            </w:r>
            <w:r w:rsidRPr="006906BD">
              <w:rPr>
                <w:rFonts w:ascii="Arial" w:hAnsi="Arial" w:cs="Arial"/>
              </w:rPr>
              <w:tab/>
              <w:t>You can determine the median from a histogram when the bin widths are greater than 1.</w:t>
            </w:r>
          </w:p>
          <w:p w:rsidR="006906BD" w:rsidRDefault="006906BD" w:rsidP="006906BD">
            <w:pPr>
              <w:pStyle w:val="ListParagraph"/>
              <w:spacing w:after="120" w:line="320" w:lineRule="atLeast"/>
              <w:contextualSpacing w:val="0"/>
              <w:rPr>
                <w:rFonts w:cs="Arial"/>
                <w:i/>
                <w:sz w:val="24"/>
                <w:szCs w:val="24"/>
              </w:rPr>
            </w:pPr>
          </w:p>
          <w:p w:rsidR="006906BD" w:rsidRPr="006906BD" w:rsidRDefault="006906BD" w:rsidP="006906BD">
            <w:pPr>
              <w:pStyle w:val="ListParagraph"/>
              <w:spacing w:after="120" w:line="320" w:lineRule="atLeast"/>
              <w:rPr>
                <w:rFonts w:cs="Arial"/>
              </w:rPr>
            </w:pPr>
          </w:p>
        </w:tc>
      </w:tr>
      <w:tr w:rsidR="006906BD" w:rsidRPr="006906BD" w:rsidTr="00A90B1C">
        <w:trPr>
          <w:cantSplit/>
        </w:trPr>
        <w:tc>
          <w:tcPr>
            <w:tcW w:w="9648" w:type="dxa"/>
            <w:shd w:val="clear" w:color="auto" w:fill="auto"/>
          </w:tcPr>
          <w:p w:rsidR="006906BD" w:rsidRPr="006906BD" w:rsidRDefault="006906BD" w:rsidP="006906BD">
            <w:pPr>
              <w:spacing w:after="120" w:line="320" w:lineRule="atLeast"/>
              <w:ind w:left="720" w:hanging="360"/>
              <w:rPr>
                <w:rFonts w:ascii="Arial" w:hAnsi="Arial" w:cs="Arial"/>
              </w:rPr>
            </w:pPr>
            <w:r w:rsidRPr="006906BD">
              <w:rPr>
                <w:rFonts w:ascii="Arial" w:hAnsi="Arial" w:cs="Arial"/>
              </w:rPr>
              <w:t>d.</w:t>
            </w:r>
            <w:r w:rsidRPr="006906BD">
              <w:rPr>
                <w:rFonts w:ascii="Arial" w:hAnsi="Arial" w:cs="Arial"/>
              </w:rPr>
              <w:tab/>
              <w:t>If all the bars are the same height, there is no variability in the data.</w:t>
            </w:r>
          </w:p>
          <w:p w:rsidR="006906BD" w:rsidRDefault="006906BD" w:rsidP="006906BD">
            <w:pPr>
              <w:spacing w:after="120" w:line="320" w:lineRule="atLeast"/>
              <w:ind w:left="720"/>
              <w:rPr>
                <w:rFonts w:ascii="Arial" w:hAnsi="Arial" w:cs="Arial"/>
                <w:i/>
              </w:rPr>
            </w:pPr>
          </w:p>
          <w:p w:rsidR="006906BD" w:rsidRPr="006906BD" w:rsidRDefault="006906BD" w:rsidP="006906BD">
            <w:pPr>
              <w:spacing w:after="120" w:line="320" w:lineRule="atLeast"/>
              <w:ind w:left="720"/>
              <w:rPr>
                <w:rFonts w:ascii="Arial" w:hAnsi="Arial" w:cs="Arial"/>
                <w:i/>
              </w:rPr>
            </w:pPr>
          </w:p>
        </w:tc>
      </w:tr>
    </w:tbl>
    <w:p w:rsidR="00A508B9" w:rsidRDefault="00A508B9"/>
    <w:sectPr w:rsidR="00A508B9" w:rsidSect="00C62997">
      <w:headerReference w:type="default" r:id="rId14"/>
      <w:footerReference w:type="default" r:id="rId15"/>
      <w:headerReference w:type="first" r:id="rId16"/>
      <w:footerReference w:type="first" r:id="rId17"/>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549" w:rsidRDefault="000C1549">
      <w:r>
        <w:separator/>
      </w:r>
    </w:p>
  </w:endnote>
  <w:endnote w:type="continuationSeparator" w:id="0">
    <w:p w:rsidR="000C1549" w:rsidRDefault="000C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3806E681-3EBC-4310-BC2B-DB70D21AC064}"/>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Pr="002B3FCF" w:rsidRDefault="00B3431C">
    <w:pPr>
      <w:pStyle w:val="Footer"/>
      <w:tabs>
        <w:tab w:val="clear" w:pos="4320"/>
        <w:tab w:val="clear" w:pos="8640"/>
        <w:tab w:val="center" w:pos="4680"/>
        <w:tab w:val="right" w:pos="9360"/>
      </w:tabs>
      <w:rPr>
        <w:sz w:val="16"/>
        <w:szCs w:val="16"/>
      </w:rPr>
    </w:pPr>
    <w:r w:rsidRPr="002B3FCF">
      <w:rPr>
        <w:b/>
        <w:smallCaps/>
        <w:sz w:val="16"/>
        <w:szCs w:val="16"/>
      </w:rPr>
      <w:t>©201</w:t>
    </w:r>
    <w:r w:rsidR="001E37D0">
      <w:rPr>
        <w:b/>
        <w:smallCaps/>
        <w:sz w:val="16"/>
        <w:szCs w:val="16"/>
      </w:rPr>
      <w:t>6</w:t>
    </w:r>
    <w:r w:rsidRPr="002B3FCF">
      <w:rPr>
        <w:b/>
        <w:smallCaps/>
        <w:sz w:val="16"/>
        <w:szCs w:val="16"/>
      </w:rPr>
      <w:t xml:space="preserve"> </w:t>
    </w:r>
    <w:r w:rsidRPr="002B3FCF">
      <w:rPr>
        <w:b/>
        <w:sz w:val="16"/>
        <w:szCs w:val="16"/>
      </w:rPr>
      <w:t>Texas Instruments Incorporated</w:t>
    </w:r>
    <w:r w:rsidRPr="002B3FCF">
      <w:rPr>
        <w:b/>
        <w:smallCaps/>
        <w:sz w:val="16"/>
        <w:szCs w:val="16"/>
      </w:rPr>
      <w:tab/>
    </w:r>
    <w:r w:rsidR="00F47901" w:rsidRPr="002B3FCF">
      <w:rPr>
        <w:b/>
        <w:smallCaps/>
        <w:sz w:val="16"/>
        <w:szCs w:val="16"/>
      </w:rPr>
      <w:fldChar w:fldCharType="begin"/>
    </w:r>
    <w:r w:rsidR="00CF6EB7" w:rsidRPr="002B3FCF">
      <w:rPr>
        <w:b/>
        <w:smallCaps/>
        <w:sz w:val="16"/>
        <w:szCs w:val="16"/>
      </w:rPr>
      <w:instrText xml:space="preserve"> PAGE   \* MERGEFORMAT </w:instrText>
    </w:r>
    <w:r w:rsidR="00F47901" w:rsidRPr="002B3FCF">
      <w:rPr>
        <w:b/>
        <w:smallCaps/>
        <w:sz w:val="16"/>
        <w:szCs w:val="16"/>
      </w:rPr>
      <w:fldChar w:fldCharType="separate"/>
    </w:r>
    <w:r w:rsidR="00787852">
      <w:rPr>
        <w:b/>
        <w:smallCaps/>
        <w:noProof/>
        <w:sz w:val="16"/>
        <w:szCs w:val="16"/>
      </w:rPr>
      <w:t>2</w:t>
    </w:r>
    <w:r w:rsidR="00F47901" w:rsidRPr="002B3FCF">
      <w:rPr>
        <w:b/>
        <w:smallCaps/>
        <w:noProof/>
        <w:sz w:val="16"/>
        <w:szCs w:val="16"/>
      </w:rPr>
      <w:fldChar w:fldCharType="end"/>
    </w:r>
    <w:r w:rsidRPr="002B3FCF">
      <w:rPr>
        <w:rStyle w:val="PageNumber"/>
        <w:sz w:val="16"/>
        <w:szCs w:val="16"/>
      </w:rPr>
      <w:tab/>
    </w:r>
    <w:r w:rsidRPr="002B3FCF">
      <w:rPr>
        <w:rStyle w:val="PageNumber"/>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1E37D0">
      <w:rPr>
        <w:b/>
        <w:smallCaps/>
        <w:sz w:val="16"/>
        <w:szCs w:val="16"/>
      </w:rPr>
      <w:t>6</w:t>
    </w:r>
    <w:r>
      <w:rPr>
        <w:b/>
        <w:smallCaps/>
        <w:sz w:val="18"/>
        <w:szCs w:val="18"/>
      </w:rPr>
      <w:t xml:space="preserve"> </w:t>
    </w:r>
    <w:r>
      <w:rPr>
        <w:b/>
        <w:sz w:val="16"/>
        <w:szCs w:val="16"/>
      </w:rPr>
      <w:t>Texas Instruments Incorporated</w:t>
    </w:r>
    <w:r>
      <w:rPr>
        <w:b/>
        <w:smallCaps/>
        <w:sz w:val="18"/>
        <w:szCs w:val="18"/>
      </w:rPr>
      <w:tab/>
    </w:r>
    <w:r w:rsidR="00F47901" w:rsidRPr="00CF6EB7">
      <w:rPr>
        <w:b/>
        <w:smallCaps/>
        <w:sz w:val="18"/>
        <w:szCs w:val="18"/>
      </w:rPr>
      <w:fldChar w:fldCharType="begin"/>
    </w:r>
    <w:r w:rsidR="00CF6EB7" w:rsidRPr="00CF6EB7">
      <w:rPr>
        <w:b/>
        <w:smallCaps/>
        <w:sz w:val="18"/>
        <w:szCs w:val="18"/>
      </w:rPr>
      <w:instrText xml:space="preserve"> PAGE   \* MERGEFORMAT </w:instrText>
    </w:r>
    <w:r w:rsidR="00F47901" w:rsidRPr="00CF6EB7">
      <w:rPr>
        <w:b/>
        <w:smallCaps/>
        <w:sz w:val="18"/>
        <w:szCs w:val="18"/>
      </w:rPr>
      <w:fldChar w:fldCharType="separate"/>
    </w:r>
    <w:r w:rsidR="00787852">
      <w:rPr>
        <w:b/>
        <w:smallCaps/>
        <w:noProof/>
        <w:sz w:val="18"/>
        <w:szCs w:val="18"/>
      </w:rPr>
      <w:t>1</w:t>
    </w:r>
    <w:r w:rsidR="00F47901" w:rsidRPr="00CF6EB7">
      <w:rPr>
        <w:b/>
        <w:smallCaps/>
        <w:noProof/>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549" w:rsidRDefault="000C1549">
      <w:r>
        <w:separator/>
      </w:r>
    </w:p>
  </w:footnote>
  <w:footnote w:type="continuationSeparator" w:id="0">
    <w:p w:rsidR="000C1549" w:rsidRDefault="000C1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467036">
      <w:rPr>
        <w:b/>
        <w:sz w:val="28"/>
        <w:szCs w:val="28"/>
        <w:lang w:val="en-US"/>
      </w:rPr>
      <w:t>Introduction to Histograms</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467036">
      <w:rPr>
        <w:b/>
        <w:sz w:val="28"/>
        <w:szCs w:val="28"/>
        <w:lang w:val="en-US"/>
      </w:rPr>
      <w:t>I</w:t>
    </w:r>
    <w:r w:rsidR="00234BB9">
      <w:rPr>
        <w:b/>
        <w:sz w:val="28"/>
        <w:szCs w:val="28"/>
        <w:lang w:val="en-US"/>
      </w:rPr>
      <w:t>ntroduction to Hi</w:t>
    </w:r>
    <w:r w:rsidR="00467036">
      <w:rPr>
        <w:b/>
        <w:sz w:val="28"/>
        <w:szCs w:val="28"/>
        <w:lang w:val="en-US"/>
      </w:rPr>
      <w:t>stograms</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F285F"/>
    <w:multiLevelType w:val="hybridMultilevel"/>
    <w:tmpl w:val="CBBC7B86"/>
    <w:lvl w:ilvl="0" w:tplc="248A071E">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B0222"/>
    <w:multiLevelType w:val="hybridMultilevel"/>
    <w:tmpl w:val="CCF2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0B5113"/>
    <w:multiLevelType w:val="hybridMultilevel"/>
    <w:tmpl w:val="0E9CC582"/>
    <w:lvl w:ilvl="0" w:tplc="C7AA7688">
      <w:start w:val="1"/>
      <w:numFmt w:val="lowerLetter"/>
      <w:lvlText w:val="%1."/>
      <w:lvlJc w:val="left"/>
      <w:pPr>
        <w:ind w:left="630" w:hanging="360"/>
      </w:pPr>
      <w:rPr>
        <w:rFonts w:hint="default"/>
        <w:b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A06C2"/>
    <w:multiLevelType w:val="hybridMultilevel"/>
    <w:tmpl w:val="18B4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279F40E6"/>
    <w:multiLevelType w:val="hybridMultilevel"/>
    <w:tmpl w:val="F446A0C4"/>
    <w:lvl w:ilvl="0" w:tplc="136671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15C13"/>
    <w:multiLevelType w:val="hybridMultilevel"/>
    <w:tmpl w:val="557CFC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6">
    <w:nsid w:val="30FA191B"/>
    <w:multiLevelType w:val="hybridMultilevel"/>
    <w:tmpl w:val="A1A82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8">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5A6EC4"/>
    <w:multiLevelType w:val="hybridMultilevel"/>
    <w:tmpl w:val="5142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476FB4"/>
    <w:multiLevelType w:val="hybridMultilevel"/>
    <w:tmpl w:val="41A6D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633C39"/>
    <w:multiLevelType w:val="hybridMultilevel"/>
    <w:tmpl w:val="F99EEDC8"/>
    <w:lvl w:ilvl="0" w:tplc="BA0C0C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EC30DB"/>
    <w:multiLevelType w:val="hybridMultilevel"/>
    <w:tmpl w:val="1BA04D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70438C"/>
    <w:multiLevelType w:val="hybridMultilevel"/>
    <w:tmpl w:val="45A06E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934500A"/>
    <w:multiLevelType w:val="hybridMultilevel"/>
    <w:tmpl w:val="3188B2A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170E7D"/>
    <w:multiLevelType w:val="hybridMultilevel"/>
    <w:tmpl w:val="A88EC752"/>
    <w:lvl w:ilvl="0" w:tplc="3E74488E">
      <w:start w:val="1"/>
      <w:numFmt w:val="lowerLetter"/>
      <w:lvlText w:val="%1."/>
      <w:lvlJc w:val="left"/>
      <w:pPr>
        <w:ind w:left="1080" w:hanging="360"/>
      </w:pPr>
      <w:rPr>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8F1C6D"/>
    <w:multiLevelType w:val="hybridMultilevel"/>
    <w:tmpl w:val="40F43F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3"/>
  </w:num>
  <w:num w:numId="5">
    <w:abstractNumId w:val="10"/>
  </w:num>
  <w:num w:numId="6">
    <w:abstractNumId w:val="17"/>
  </w:num>
  <w:num w:numId="7">
    <w:abstractNumId w:val="25"/>
  </w:num>
  <w:num w:numId="8">
    <w:abstractNumId w:val="3"/>
  </w:num>
  <w:num w:numId="9">
    <w:abstractNumId w:val="15"/>
  </w:num>
  <w:num w:numId="10">
    <w:abstractNumId w:val="33"/>
  </w:num>
  <w:num w:numId="11">
    <w:abstractNumId w:val="32"/>
  </w:num>
  <w:num w:numId="12">
    <w:abstractNumId w:val="20"/>
  </w:num>
  <w:num w:numId="13">
    <w:abstractNumId w:val="9"/>
  </w:num>
  <w:num w:numId="14">
    <w:abstractNumId w:val="12"/>
  </w:num>
  <w:num w:numId="15">
    <w:abstractNumId w:val="21"/>
  </w:num>
  <w:num w:numId="16">
    <w:abstractNumId w:val="14"/>
  </w:num>
  <w:num w:numId="17">
    <w:abstractNumId w:val="4"/>
  </w:num>
  <w:num w:numId="18">
    <w:abstractNumId w:val="8"/>
  </w:num>
  <w:num w:numId="19">
    <w:abstractNumId w:val="0"/>
  </w:num>
  <w:num w:numId="20">
    <w:abstractNumId w:val="6"/>
  </w:num>
  <w:num w:numId="21">
    <w:abstractNumId w:val="26"/>
  </w:num>
  <w:num w:numId="22">
    <w:abstractNumId w:val="11"/>
  </w:num>
  <w:num w:numId="23">
    <w:abstractNumId w:val="5"/>
  </w:num>
  <w:num w:numId="24">
    <w:abstractNumId w:val="2"/>
  </w:num>
  <w:num w:numId="25">
    <w:abstractNumId w:val="24"/>
  </w:num>
  <w:num w:numId="26">
    <w:abstractNumId w:val="19"/>
  </w:num>
  <w:num w:numId="27">
    <w:abstractNumId w:val="31"/>
  </w:num>
  <w:num w:numId="28">
    <w:abstractNumId w:val="13"/>
  </w:num>
  <w:num w:numId="29">
    <w:abstractNumId w:val="22"/>
  </w:num>
  <w:num w:numId="30">
    <w:abstractNumId w:val="30"/>
  </w:num>
  <w:num w:numId="31">
    <w:abstractNumId w:val="16"/>
  </w:num>
  <w:num w:numId="32">
    <w:abstractNumId w:val="7"/>
  </w:num>
  <w:num w:numId="33">
    <w:abstractNumId w:val="1"/>
  </w:num>
  <w:num w:numId="34">
    <w:abstractNumId w:val="2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6BC2"/>
    <w:rsid w:val="000174ED"/>
    <w:rsid w:val="00023E2C"/>
    <w:rsid w:val="00072B7C"/>
    <w:rsid w:val="00075A88"/>
    <w:rsid w:val="00081B2D"/>
    <w:rsid w:val="00084B27"/>
    <w:rsid w:val="000931B3"/>
    <w:rsid w:val="00093F39"/>
    <w:rsid w:val="000B3B70"/>
    <w:rsid w:val="000B4CE1"/>
    <w:rsid w:val="000C0474"/>
    <w:rsid w:val="000C1549"/>
    <w:rsid w:val="000D425F"/>
    <w:rsid w:val="000D6243"/>
    <w:rsid w:val="000E1FE4"/>
    <w:rsid w:val="000E64DD"/>
    <w:rsid w:val="00123CDC"/>
    <w:rsid w:val="001507E2"/>
    <w:rsid w:val="00152558"/>
    <w:rsid w:val="00152C76"/>
    <w:rsid w:val="00153483"/>
    <w:rsid w:val="001570FE"/>
    <w:rsid w:val="00163413"/>
    <w:rsid w:val="001764D2"/>
    <w:rsid w:val="00182235"/>
    <w:rsid w:val="00197A6C"/>
    <w:rsid w:val="001B1F0B"/>
    <w:rsid w:val="001C2371"/>
    <w:rsid w:val="001C44FE"/>
    <w:rsid w:val="001E0A28"/>
    <w:rsid w:val="001E197D"/>
    <w:rsid w:val="001E37D0"/>
    <w:rsid w:val="001F1669"/>
    <w:rsid w:val="001F254B"/>
    <w:rsid w:val="001F36ED"/>
    <w:rsid w:val="002127AA"/>
    <w:rsid w:val="002161A7"/>
    <w:rsid w:val="00223E61"/>
    <w:rsid w:val="00234BB9"/>
    <w:rsid w:val="0024107B"/>
    <w:rsid w:val="00243432"/>
    <w:rsid w:val="00276242"/>
    <w:rsid w:val="0028096D"/>
    <w:rsid w:val="002861F8"/>
    <w:rsid w:val="002904C0"/>
    <w:rsid w:val="00297790"/>
    <w:rsid w:val="002A7AA0"/>
    <w:rsid w:val="002B3FCF"/>
    <w:rsid w:val="002E2B49"/>
    <w:rsid w:val="003003A8"/>
    <w:rsid w:val="00300532"/>
    <w:rsid w:val="003064FE"/>
    <w:rsid w:val="003146C9"/>
    <w:rsid w:val="003148F9"/>
    <w:rsid w:val="00326F26"/>
    <w:rsid w:val="00333470"/>
    <w:rsid w:val="003358DB"/>
    <w:rsid w:val="00335CA5"/>
    <w:rsid w:val="00341ED4"/>
    <w:rsid w:val="003429A3"/>
    <w:rsid w:val="00343D66"/>
    <w:rsid w:val="00350987"/>
    <w:rsid w:val="00350AEA"/>
    <w:rsid w:val="00372A52"/>
    <w:rsid w:val="003A15EC"/>
    <w:rsid w:val="003A2BA9"/>
    <w:rsid w:val="003A6B45"/>
    <w:rsid w:val="003B707C"/>
    <w:rsid w:val="003C7806"/>
    <w:rsid w:val="003D7251"/>
    <w:rsid w:val="003E4188"/>
    <w:rsid w:val="00403732"/>
    <w:rsid w:val="00403E00"/>
    <w:rsid w:val="00405112"/>
    <w:rsid w:val="00432637"/>
    <w:rsid w:val="00433A19"/>
    <w:rsid w:val="00434B77"/>
    <w:rsid w:val="00441BA8"/>
    <w:rsid w:val="00445F17"/>
    <w:rsid w:val="00465D35"/>
    <w:rsid w:val="00467036"/>
    <w:rsid w:val="00486621"/>
    <w:rsid w:val="00490451"/>
    <w:rsid w:val="00492197"/>
    <w:rsid w:val="0049554B"/>
    <w:rsid w:val="004C371D"/>
    <w:rsid w:val="004C6C60"/>
    <w:rsid w:val="004D120E"/>
    <w:rsid w:val="004D3280"/>
    <w:rsid w:val="004E0BFD"/>
    <w:rsid w:val="004F0C78"/>
    <w:rsid w:val="00514635"/>
    <w:rsid w:val="0051677D"/>
    <w:rsid w:val="00520965"/>
    <w:rsid w:val="00521323"/>
    <w:rsid w:val="00531AA4"/>
    <w:rsid w:val="0053381C"/>
    <w:rsid w:val="00542428"/>
    <w:rsid w:val="005577B5"/>
    <w:rsid w:val="00563B77"/>
    <w:rsid w:val="0056625D"/>
    <w:rsid w:val="00566751"/>
    <w:rsid w:val="005809ED"/>
    <w:rsid w:val="00594787"/>
    <w:rsid w:val="005A6EC2"/>
    <w:rsid w:val="005B52C2"/>
    <w:rsid w:val="005B681D"/>
    <w:rsid w:val="005C6536"/>
    <w:rsid w:val="005D5584"/>
    <w:rsid w:val="005D74FB"/>
    <w:rsid w:val="0060247D"/>
    <w:rsid w:val="00613CCB"/>
    <w:rsid w:val="00623E3B"/>
    <w:rsid w:val="00627768"/>
    <w:rsid w:val="00633425"/>
    <w:rsid w:val="00636FF6"/>
    <w:rsid w:val="00637716"/>
    <w:rsid w:val="00647AA1"/>
    <w:rsid w:val="006524D6"/>
    <w:rsid w:val="006575CB"/>
    <w:rsid w:val="00661C05"/>
    <w:rsid w:val="0066666E"/>
    <w:rsid w:val="00677179"/>
    <w:rsid w:val="00680DD0"/>
    <w:rsid w:val="0068241D"/>
    <w:rsid w:val="0068425C"/>
    <w:rsid w:val="00686F30"/>
    <w:rsid w:val="006906BD"/>
    <w:rsid w:val="00690882"/>
    <w:rsid w:val="006914B3"/>
    <w:rsid w:val="006A1660"/>
    <w:rsid w:val="006A5A28"/>
    <w:rsid w:val="006A663E"/>
    <w:rsid w:val="006C2795"/>
    <w:rsid w:val="006C6B99"/>
    <w:rsid w:val="006D636A"/>
    <w:rsid w:val="006E3A63"/>
    <w:rsid w:val="006F467B"/>
    <w:rsid w:val="007134BF"/>
    <w:rsid w:val="00721956"/>
    <w:rsid w:val="00735A62"/>
    <w:rsid w:val="007406CA"/>
    <w:rsid w:val="0075006A"/>
    <w:rsid w:val="00754320"/>
    <w:rsid w:val="00754B8C"/>
    <w:rsid w:val="00761A8A"/>
    <w:rsid w:val="00770631"/>
    <w:rsid w:val="00772B4E"/>
    <w:rsid w:val="007748E2"/>
    <w:rsid w:val="00783B22"/>
    <w:rsid w:val="00787852"/>
    <w:rsid w:val="00794BCC"/>
    <w:rsid w:val="007B01F2"/>
    <w:rsid w:val="007B72CD"/>
    <w:rsid w:val="007C1196"/>
    <w:rsid w:val="007C3BBC"/>
    <w:rsid w:val="007C63CD"/>
    <w:rsid w:val="007C688A"/>
    <w:rsid w:val="007D5D9E"/>
    <w:rsid w:val="007E2F3A"/>
    <w:rsid w:val="007E679A"/>
    <w:rsid w:val="007F19D0"/>
    <w:rsid w:val="007F360E"/>
    <w:rsid w:val="007F5DA1"/>
    <w:rsid w:val="0080195C"/>
    <w:rsid w:val="008052EA"/>
    <w:rsid w:val="00814458"/>
    <w:rsid w:val="00823980"/>
    <w:rsid w:val="0082469B"/>
    <w:rsid w:val="00827033"/>
    <w:rsid w:val="00855DCF"/>
    <w:rsid w:val="00861A48"/>
    <w:rsid w:val="00864057"/>
    <w:rsid w:val="0089392E"/>
    <w:rsid w:val="008A4AA9"/>
    <w:rsid w:val="008B749E"/>
    <w:rsid w:val="008D63F5"/>
    <w:rsid w:val="008E18C6"/>
    <w:rsid w:val="008E4404"/>
    <w:rsid w:val="008F5380"/>
    <w:rsid w:val="008F58AC"/>
    <w:rsid w:val="008F6330"/>
    <w:rsid w:val="00904E4E"/>
    <w:rsid w:val="0091712D"/>
    <w:rsid w:val="009227B0"/>
    <w:rsid w:val="009260AA"/>
    <w:rsid w:val="00930BF6"/>
    <w:rsid w:val="0093318E"/>
    <w:rsid w:val="0094209B"/>
    <w:rsid w:val="009427ED"/>
    <w:rsid w:val="0094605A"/>
    <w:rsid w:val="00947362"/>
    <w:rsid w:val="00947DE5"/>
    <w:rsid w:val="00951B58"/>
    <w:rsid w:val="009526A4"/>
    <w:rsid w:val="00954E39"/>
    <w:rsid w:val="009554F0"/>
    <w:rsid w:val="009569EA"/>
    <w:rsid w:val="00966DD2"/>
    <w:rsid w:val="00995347"/>
    <w:rsid w:val="009B069F"/>
    <w:rsid w:val="009B7062"/>
    <w:rsid w:val="009D278E"/>
    <w:rsid w:val="009E5069"/>
    <w:rsid w:val="009F5D0C"/>
    <w:rsid w:val="00A03173"/>
    <w:rsid w:val="00A03B31"/>
    <w:rsid w:val="00A041E5"/>
    <w:rsid w:val="00A04511"/>
    <w:rsid w:val="00A0799A"/>
    <w:rsid w:val="00A12C78"/>
    <w:rsid w:val="00A15BEB"/>
    <w:rsid w:val="00A16EC0"/>
    <w:rsid w:val="00A24B32"/>
    <w:rsid w:val="00A40E56"/>
    <w:rsid w:val="00A508B9"/>
    <w:rsid w:val="00A76479"/>
    <w:rsid w:val="00A819A4"/>
    <w:rsid w:val="00A96F14"/>
    <w:rsid w:val="00AC37E1"/>
    <w:rsid w:val="00AD0BE1"/>
    <w:rsid w:val="00AD24FF"/>
    <w:rsid w:val="00B06810"/>
    <w:rsid w:val="00B12B06"/>
    <w:rsid w:val="00B15282"/>
    <w:rsid w:val="00B3431C"/>
    <w:rsid w:val="00B350E5"/>
    <w:rsid w:val="00B36BD1"/>
    <w:rsid w:val="00B5339A"/>
    <w:rsid w:val="00B60F22"/>
    <w:rsid w:val="00B70C4E"/>
    <w:rsid w:val="00B75652"/>
    <w:rsid w:val="00B8181F"/>
    <w:rsid w:val="00B82917"/>
    <w:rsid w:val="00B9235A"/>
    <w:rsid w:val="00B92A13"/>
    <w:rsid w:val="00B92A83"/>
    <w:rsid w:val="00BA1ADF"/>
    <w:rsid w:val="00BB3521"/>
    <w:rsid w:val="00BD1DEE"/>
    <w:rsid w:val="00BD4DA8"/>
    <w:rsid w:val="00BE261E"/>
    <w:rsid w:val="00BE5060"/>
    <w:rsid w:val="00BF76AA"/>
    <w:rsid w:val="00C01F9D"/>
    <w:rsid w:val="00C056B5"/>
    <w:rsid w:val="00C06BF0"/>
    <w:rsid w:val="00C20B9C"/>
    <w:rsid w:val="00C256C9"/>
    <w:rsid w:val="00C260E8"/>
    <w:rsid w:val="00C26507"/>
    <w:rsid w:val="00C26AA2"/>
    <w:rsid w:val="00C41BDC"/>
    <w:rsid w:val="00C56666"/>
    <w:rsid w:val="00C62997"/>
    <w:rsid w:val="00C65FE7"/>
    <w:rsid w:val="00C74A75"/>
    <w:rsid w:val="00C777F0"/>
    <w:rsid w:val="00C85B95"/>
    <w:rsid w:val="00CA788F"/>
    <w:rsid w:val="00CC20B8"/>
    <w:rsid w:val="00CD08A7"/>
    <w:rsid w:val="00CF6EB7"/>
    <w:rsid w:val="00D247B3"/>
    <w:rsid w:val="00D40973"/>
    <w:rsid w:val="00D42BB9"/>
    <w:rsid w:val="00D455EF"/>
    <w:rsid w:val="00D471B4"/>
    <w:rsid w:val="00D635ED"/>
    <w:rsid w:val="00D6549A"/>
    <w:rsid w:val="00D65D8C"/>
    <w:rsid w:val="00D8641C"/>
    <w:rsid w:val="00DA0770"/>
    <w:rsid w:val="00DA29FB"/>
    <w:rsid w:val="00DA3DF5"/>
    <w:rsid w:val="00DA4A35"/>
    <w:rsid w:val="00DA5CAC"/>
    <w:rsid w:val="00DA7D94"/>
    <w:rsid w:val="00DC59B2"/>
    <w:rsid w:val="00DD1AA0"/>
    <w:rsid w:val="00DF6005"/>
    <w:rsid w:val="00DF6485"/>
    <w:rsid w:val="00E00F91"/>
    <w:rsid w:val="00E037E5"/>
    <w:rsid w:val="00E051DF"/>
    <w:rsid w:val="00E10990"/>
    <w:rsid w:val="00E10C48"/>
    <w:rsid w:val="00E21DE1"/>
    <w:rsid w:val="00E2454C"/>
    <w:rsid w:val="00E31369"/>
    <w:rsid w:val="00E31A2D"/>
    <w:rsid w:val="00E42036"/>
    <w:rsid w:val="00E455E1"/>
    <w:rsid w:val="00E47A59"/>
    <w:rsid w:val="00E7147A"/>
    <w:rsid w:val="00E71627"/>
    <w:rsid w:val="00E724F0"/>
    <w:rsid w:val="00E72DE2"/>
    <w:rsid w:val="00E7327D"/>
    <w:rsid w:val="00E87266"/>
    <w:rsid w:val="00E939CC"/>
    <w:rsid w:val="00E94EBD"/>
    <w:rsid w:val="00E961A0"/>
    <w:rsid w:val="00EA6E01"/>
    <w:rsid w:val="00EB2C46"/>
    <w:rsid w:val="00EB40D9"/>
    <w:rsid w:val="00EB6165"/>
    <w:rsid w:val="00EB71D6"/>
    <w:rsid w:val="00EC6676"/>
    <w:rsid w:val="00ED6751"/>
    <w:rsid w:val="00EE0BF4"/>
    <w:rsid w:val="00EF2D3E"/>
    <w:rsid w:val="00F07CFA"/>
    <w:rsid w:val="00F27706"/>
    <w:rsid w:val="00F27BC2"/>
    <w:rsid w:val="00F30D9F"/>
    <w:rsid w:val="00F4115C"/>
    <w:rsid w:val="00F45ECA"/>
    <w:rsid w:val="00F47901"/>
    <w:rsid w:val="00F51B49"/>
    <w:rsid w:val="00F60FDC"/>
    <w:rsid w:val="00F61859"/>
    <w:rsid w:val="00F72AF0"/>
    <w:rsid w:val="00F77453"/>
    <w:rsid w:val="00F94929"/>
    <w:rsid w:val="00F94C17"/>
    <w:rsid w:val="00F9665E"/>
    <w:rsid w:val="00F971C3"/>
    <w:rsid w:val="00FA584F"/>
    <w:rsid w:val="00FB66FF"/>
    <w:rsid w:val="00FC39BA"/>
    <w:rsid w:val="00FD10EE"/>
    <w:rsid w:val="00FD15E4"/>
    <w:rsid w:val="00FD6DD1"/>
    <w:rsid w:val="00FE71AA"/>
    <w:rsid w:val="00FF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1613</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3.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4.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5.xml><?xml version="1.0" encoding="utf-8"?>
<ds:datastoreItem xmlns:ds="http://schemas.openxmlformats.org/officeDocument/2006/customXml" ds:itemID="{AD66A5AC-2EF8-41DA-AEE9-5D173A6E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2060</Characters>
  <Application>Microsoft Office Word</Application>
  <DocSecurity>0</DocSecurity>
  <Lines>89</Lines>
  <Paragraphs>39</Paragraphs>
  <ScaleCrop>false</ScaleCrop>
  <HeadingPairs>
    <vt:vector size="2" baseType="variant">
      <vt:variant>
        <vt:lpstr>Title</vt:lpstr>
      </vt:variant>
      <vt:variant>
        <vt:i4>1</vt:i4>
      </vt:variant>
    </vt:vector>
  </HeadingPairs>
  <TitlesOfParts>
    <vt:vector size="1" baseType="lpstr">
      <vt:lpstr>Introduction to Rates</vt:lpstr>
    </vt:vector>
  </TitlesOfParts>
  <Company>Words and Numbers</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Histograms</dc:title>
  <dc:creator>Texas Instruments</dc:creator>
  <cp:lastModifiedBy>Cara Kugler</cp:lastModifiedBy>
  <cp:revision>2</cp:revision>
  <cp:lastPrinted>2014-02-19T17:04:00Z</cp:lastPrinted>
  <dcterms:created xsi:type="dcterms:W3CDTF">2016-02-09T16:38:00Z</dcterms:created>
  <dcterms:modified xsi:type="dcterms:W3CDTF">2016-02-09T16:38:00Z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