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350" w:type="dxa"/>
        <w:tblLayout w:type="fixed"/>
        <w:tblLook w:val="01E0" w:firstRow="1" w:lastRow="1" w:firstColumn="1" w:lastColumn="1" w:noHBand="0" w:noVBand="0"/>
      </w:tblPr>
      <w:tblGrid>
        <w:gridCol w:w="9648"/>
      </w:tblGrid>
      <w:tr w:rsidR="000005ED" w:rsidRPr="000005ED" w:rsidTr="000005ED">
        <w:trPr>
          <w:cantSplit/>
        </w:trPr>
        <w:tc>
          <w:tcPr>
            <w:tcW w:w="9648" w:type="dxa"/>
            <w:shd w:val="clear" w:color="auto" w:fill="auto"/>
          </w:tcPr>
          <w:p w:rsidR="000005ED" w:rsidRPr="000005ED" w:rsidRDefault="000005ED" w:rsidP="000005ED">
            <w:pPr>
              <w:tabs>
                <w:tab w:val="right" w:leader="underscore" w:pos="9266"/>
              </w:tabs>
              <w:spacing w:after="120" w:line="320" w:lineRule="atLeast"/>
              <w:rPr>
                <w:rFonts w:ascii="Arial" w:hAnsi="Arial" w:cs="Arial"/>
              </w:rPr>
            </w:pPr>
            <w:r w:rsidRPr="000005ED">
              <w:rPr>
                <w:rFonts w:ascii="Arial" w:hAnsi="Arial" w:cs="Arial"/>
              </w:rPr>
              <w:t xml:space="preserve">In these </w:t>
            </w:r>
            <w:r w:rsidRPr="000005ED">
              <w:rPr>
                <w:rFonts w:ascii="Arial" w:hAnsi="Arial" w:cs="Arial"/>
                <w:bCs/>
              </w:rPr>
              <w:t xml:space="preserve">activities you will work together to explore mean as </w:t>
            </w:r>
            <w:r w:rsidR="00CF20BC">
              <w:rPr>
                <w:rFonts w:ascii="Arial" w:hAnsi="Arial" w:cs="Arial"/>
                <w:bCs/>
              </w:rPr>
              <w:t>“</w:t>
            </w:r>
            <w:r w:rsidRPr="000005ED">
              <w:rPr>
                <w:rFonts w:ascii="Arial" w:hAnsi="Arial" w:cs="Arial"/>
                <w:bCs/>
              </w:rPr>
              <w:t>fair share</w:t>
            </w:r>
            <w:r w:rsidRPr="000005ED">
              <w:rPr>
                <w:rFonts w:ascii="Arial" w:hAnsi="Arial" w:cs="Arial"/>
                <w:color w:val="000000"/>
                <w:lang w:eastAsia="ja-JP"/>
              </w:rPr>
              <w:t>.</w:t>
            </w:r>
            <w:r w:rsidR="00CF20BC">
              <w:rPr>
                <w:rFonts w:ascii="Arial" w:hAnsi="Arial" w:cs="Arial"/>
                <w:color w:val="000000"/>
                <w:lang w:eastAsia="ja-JP"/>
              </w:rPr>
              <w:t>”</w:t>
            </w:r>
            <w:r w:rsidRPr="000005ED">
              <w:rPr>
                <w:rFonts w:ascii="Arial" w:hAnsi="Arial" w:cs="Arial"/>
              </w:rPr>
              <w:t xml:space="preserve"> After completing each activity, discuss and/or present your findings to the rest of the class.</w:t>
            </w:r>
          </w:p>
        </w:tc>
      </w:tr>
      <w:tr w:rsidR="000005ED" w:rsidRPr="000005ED" w:rsidTr="000005ED">
        <w:trPr>
          <w:cantSplit/>
        </w:trPr>
        <w:tc>
          <w:tcPr>
            <w:tcW w:w="9648" w:type="dxa"/>
            <w:shd w:val="clear" w:color="auto" w:fill="auto"/>
          </w:tcPr>
          <w:p w:rsidR="000005ED" w:rsidRPr="000005ED" w:rsidRDefault="000005ED" w:rsidP="000005ED">
            <w:pPr>
              <w:tabs>
                <w:tab w:val="right" w:leader="underscore" w:pos="9266"/>
              </w:tabs>
              <w:spacing w:after="120" w:line="320" w:lineRule="atLeast"/>
              <w:rPr>
                <w:rFonts w:ascii="Arial" w:hAnsi="Arial" w:cs="Arial"/>
              </w:rPr>
            </w:pPr>
            <w:r w:rsidRPr="000005ED">
              <w:rPr>
                <w:rFonts w:ascii="Arial" w:hAnsi="Arial" w:cs="Arial"/>
                <w:b/>
                <w:noProof/>
              </w:rPr>
              <w:drawing>
                <wp:inline distT="0" distB="0" distL="0" distR="0" wp14:anchorId="4C2558B4" wp14:editId="4FC8C0E4">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005ED">
              <w:rPr>
                <w:rFonts w:ascii="Arial" w:hAnsi="Arial" w:cs="Arial"/>
                <w:b/>
              </w:rPr>
              <w:t xml:space="preserve">Activity 1 </w:t>
            </w:r>
            <w:r w:rsidRPr="000005ED">
              <w:rPr>
                <w:rFonts w:ascii="Arial" w:hAnsi="Arial" w:cs="Arial"/>
                <w:b/>
                <w:sz w:val="20"/>
                <w:szCs w:val="20"/>
              </w:rPr>
              <w:t>[Page 1.3]</w:t>
            </w:r>
          </w:p>
        </w:tc>
      </w:tr>
      <w:tr w:rsidR="000005ED" w:rsidRPr="000005ED" w:rsidTr="000005ED">
        <w:trPr>
          <w:cantSplit/>
        </w:trPr>
        <w:tc>
          <w:tcPr>
            <w:tcW w:w="9648" w:type="dxa"/>
            <w:shd w:val="clear" w:color="auto" w:fill="auto"/>
          </w:tcPr>
          <w:p w:rsidR="000005ED" w:rsidRPr="000005ED" w:rsidRDefault="000005ED" w:rsidP="000005ED">
            <w:pPr>
              <w:tabs>
                <w:tab w:val="left" w:pos="554"/>
              </w:tabs>
              <w:spacing w:after="120" w:line="320" w:lineRule="atLeast"/>
              <w:ind w:left="360" w:hanging="360"/>
              <w:rPr>
                <w:rFonts w:ascii="Arial" w:eastAsia="Cambria" w:hAnsi="Arial" w:cs="Arial"/>
              </w:rPr>
            </w:pPr>
            <w:r w:rsidRPr="000005ED">
              <w:rPr>
                <w:rFonts w:ascii="Arial" w:hAnsi="Arial" w:cs="Arial"/>
              </w:rPr>
              <w:t>1.</w:t>
            </w:r>
            <w:r w:rsidRPr="000005ED">
              <w:rPr>
                <w:rFonts w:ascii="Arial" w:hAnsi="Arial" w:cs="Arial"/>
              </w:rPr>
              <w:tab/>
            </w:r>
            <w:r w:rsidRPr="000005ED">
              <w:rPr>
                <w:rFonts w:ascii="Arial" w:eastAsia="Cambria" w:hAnsi="Arial" w:cs="Arial"/>
              </w:rPr>
              <w:t>What possible fraction of bags will come up when there are 6 dogs? Make a table similar to the table in the Class Discussion. Fill in the table, and then explain how you can tell by looking at the number of bags.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tblGrid>
            <w:tr w:rsidR="001F2023" w:rsidRPr="002D4C77" w:rsidTr="00FF3AA6">
              <w:trPr>
                <w:trHeight w:val="604"/>
              </w:trPr>
              <w:tc>
                <w:tcPr>
                  <w:tcW w:w="2214" w:type="dxa"/>
                  <w:shd w:val="clear" w:color="auto" w:fill="auto"/>
                </w:tcPr>
                <w:p w:rsidR="001F2023" w:rsidRPr="002D4C77" w:rsidRDefault="001F2023" w:rsidP="00D43074">
                  <w:pPr>
                    <w:pStyle w:val="ListParagraph"/>
                    <w:tabs>
                      <w:tab w:val="right" w:pos="1998"/>
                    </w:tabs>
                    <w:spacing w:after="120" w:line="280" w:lineRule="atLeast"/>
                    <w:ind w:hanging="653"/>
                    <w:contextualSpacing w:val="0"/>
                    <w:rPr>
                      <w:rFonts w:cs="Arial"/>
                      <w:b/>
                      <w:sz w:val="20"/>
                      <w:szCs w:val="20"/>
                    </w:rPr>
                  </w:pPr>
                  <w:r w:rsidRPr="002D4C77">
                    <w:rPr>
                      <w:rFonts w:cs="Arial"/>
                      <w:b/>
                      <w:sz w:val="20"/>
                      <w:szCs w:val="20"/>
                    </w:rPr>
                    <w:t>Extra Bags</w:t>
                  </w: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sz w:val="20"/>
                      <w:szCs w:val="20"/>
                    </w:rPr>
                  </w:pPr>
                  <w:r w:rsidRPr="002D4C77">
                    <w:rPr>
                      <w:rFonts w:cs="Arial"/>
                      <w:b/>
                      <w:sz w:val="20"/>
                      <w:szCs w:val="20"/>
                    </w:rPr>
                    <w:t>Split</w:t>
                  </w: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sz w:val="20"/>
                      <w:szCs w:val="20"/>
                    </w:rPr>
                  </w:pPr>
                  <w:r w:rsidRPr="002D4C77">
                    <w:rPr>
                      <w:rFonts w:cs="Arial"/>
                      <w:b/>
                      <w:sz w:val="20"/>
                      <w:szCs w:val="20"/>
                    </w:rPr>
                    <w:t>Fraction per Dog</w:t>
                  </w:r>
                </w:p>
              </w:tc>
            </w:tr>
            <w:tr w:rsidR="001F2023" w:rsidRPr="002D4C77" w:rsidTr="00FF3AA6">
              <w:trPr>
                <w:trHeight w:val="604"/>
              </w:trPr>
              <w:tc>
                <w:tcPr>
                  <w:tcW w:w="2214" w:type="dxa"/>
                  <w:shd w:val="clear" w:color="auto" w:fill="auto"/>
                </w:tcPr>
                <w:p w:rsidR="001F2023" w:rsidRPr="005579F3" w:rsidRDefault="001F2023" w:rsidP="00D43074">
                  <w:pPr>
                    <w:pStyle w:val="ListParagraph"/>
                    <w:spacing w:after="120" w:line="280" w:lineRule="atLeast"/>
                    <w:ind w:left="0"/>
                    <w:contextualSpacing w:val="0"/>
                    <w:rPr>
                      <w:rFonts w:cs="Arial"/>
                      <w:b/>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sz w:val="20"/>
                      <w:szCs w:val="20"/>
                    </w:rPr>
                  </w:pPr>
                </w:p>
              </w:tc>
            </w:tr>
            <w:tr w:rsidR="001F2023" w:rsidRPr="002D4C77" w:rsidTr="00FF3AA6">
              <w:trPr>
                <w:trHeight w:val="604"/>
              </w:trPr>
              <w:tc>
                <w:tcPr>
                  <w:tcW w:w="2214" w:type="dxa"/>
                  <w:shd w:val="clear" w:color="auto" w:fill="auto"/>
                </w:tcPr>
                <w:p w:rsidR="001F2023" w:rsidRPr="005579F3" w:rsidRDefault="001F2023" w:rsidP="00D43074">
                  <w:pPr>
                    <w:pStyle w:val="ListParagraph"/>
                    <w:spacing w:after="120" w:line="280" w:lineRule="atLeast"/>
                    <w:ind w:left="0"/>
                    <w:contextualSpacing w:val="0"/>
                    <w:rPr>
                      <w:rFonts w:cs="Arial"/>
                      <w:b/>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r>
            <w:tr w:rsidR="001F2023" w:rsidRPr="002D4C77" w:rsidTr="00FF3AA6">
              <w:trPr>
                <w:trHeight w:val="604"/>
              </w:trPr>
              <w:tc>
                <w:tcPr>
                  <w:tcW w:w="2214" w:type="dxa"/>
                  <w:shd w:val="clear" w:color="auto" w:fill="auto"/>
                </w:tcPr>
                <w:p w:rsidR="001F2023" w:rsidRPr="005579F3" w:rsidRDefault="001F2023" w:rsidP="00D43074">
                  <w:pPr>
                    <w:pStyle w:val="ListParagraph"/>
                    <w:spacing w:after="120" w:line="280" w:lineRule="atLeast"/>
                    <w:ind w:left="0"/>
                    <w:contextualSpacing w:val="0"/>
                    <w:rPr>
                      <w:rFonts w:cs="Arial"/>
                      <w:b/>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r>
            <w:tr w:rsidR="001F2023" w:rsidRPr="002D4C77" w:rsidTr="00FF3AA6">
              <w:trPr>
                <w:trHeight w:val="604"/>
              </w:trPr>
              <w:tc>
                <w:tcPr>
                  <w:tcW w:w="2214" w:type="dxa"/>
                  <w:shd w:val="clear" w:color="auto" w:fill="auto"/>
                </w:tcPr>
                <w:p w:rsidR="001F2023" w:rsidRPr="005579F3" w:rsidRDefault="001F2023" w:rsidP="00D43074">
                  <w:pPr>
                    <w:pStyle w:val="ListParagraph"/>
                    <w:spacing w:after="120" w:line="280" w:lineRule="atLeast"/>
                    <w:ind w:left="0"/>
                    <w:contextualSpacing w:val="0"/>
                    <w:rPr>
                      <w:rFonts w:cs="Arial"/>
                      <w:b/>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r>
            <w:tr w:rsidR="001F2023" w:rsidRPr="002D4C77" w:rsidTr="00FF3AA6">
              <w:trPr>
                <w:trHeight w:val="604"/>
              </w:trPr>
              <w:tc>
                <w:tcPr>
                  <w:tcW w:w="2214" w:type="dxa"/>
                  <w:shd w:val="clear" w:color="auto" w:fill="auto"/>
                </w:tcPr>
                <w:p w:rsidR="001F2023" w:rsidRPr="005579F3" w:rsidRDefault="001F2023" w:rsidP="00D43074">
                  <w:pPr>
                    <w:pStyle w:val="ListParagraph"/>
                    <w:spacing w:after="120" w:line="280" w:lineRule="atLeast"/>
                    <w:ind w:left="0"/>
                    <w:contextualSpacing w:val="0"/>
                    <w:rPr>
                      <w:rFonts w:cs="Arial"/>
                      <w:b/>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r>
            <w:tr w:rsidR="001F2023" w:rsidRPr="002D4C77" w:rsidTr="00FF3AA6">
              <w:trPr>
                <w:trHeight w:val="604"/>
              </w:trPr>
              <w:tc>
                <w:tcPr>
                  <w:tcW w:w="2214" w:type="dxa"/>
                  <w:shd w:val="clear" w:color="auto" w:fill="auto"/>
                </w:tcPr>
                <w:p w:rsidR="001F2023" w:rsidRPr="005579F3" w:rsidRDefault="001F2023" w:rsidP="00D43074">
                  <w:pPr>
                    <w:pStyle w:val="ListParagraph"/>
                    <w:spacing w:after="120" w:line="280" w:lineRule="atLeast"/>
                    <w:ind w:left="0"/>
                    <w:contextualSpacing w:val="0"/>
                    <w:rPr>
                      <w:rFonts w:cs="Arial"/>
                      <w:b/>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c>
                <w:tcPr>
                  <w:tcW w:w="2214" w:type="dxa"/>
                  <w:shd w:val="clear" w:color="auto" w:fill="auto"/>
                </w:tcPr>
                <w:p w:rsidR="001F2023" w:rsidRPr="002D4C77" w:rsidRDefault="001F2023" w:rsidP="00D43074">
                  <w:pPr>
                    <w:pStyle w:val="ListParagraph"/>
                    <w:spacing w:after="120" w:line="280" w:lineRule="atLeast"/>
                    <w:ind w:left="0"/>
                    <w:contextualSpacing w:val="0"/>
                    <w:rPr>
                      <w:rFonts w:cs="Arial"/>
                      <w:b/>
                      <w:i/>
                      <w:sz w:val="20"/>
                      <w:szCs w:val="20"/>
                    </w:rPr>
                  </w:pPr>
                </w:p>
              </w:tc>
            </w:tr>
          </w:tbl>
          <w:p w:rsidR="000005ED" w:rsidRPr="000005ED" w:rsidRDefault="000005ED" w:rsidP="000005ED">
            <w:pPr>
              <w:tabs>
                <w:tab w:val="left" w:pos="554"/>
              </w:tabs>
              <w:spacing w:after="120" w:line="320" w:lineRule="atLeast"/>
              <w:ind w:left="360"/>
              <w:rPr>
                <w:rFonts w:ascii="Arial" w:hAnsi="Arial" w:cs="Arial"/>
                <w:i/>
              </w:rPr>
            </w:pPr>
            <w:bookmarkStart w:id="0" w:name="_GoBack"/>
            <w:bookmarkEnd w:id="0"/>
          </w:p>
          <w:p w:rsidR="000005ED" w:rsidRPr="000005ED" w:rsidRDefault="000005ED" w:rsidP="000005ED">
            <w:pPr>
              <w:tabs>
                <w:tab w:val="right" w:leader="underscore" w:pos="9266"/>
              </w:tabs>
              <w:spacing w:after="120" w:line="320" w:lineRule="atLeast"/>
              <w:ind w:left="350"/>
              <w:rPr>
                <w:rFonts w:ascii="Arial" w:hAnsi="Arial" w:cs="Arial"/>
                <w:i/>
              </w:rPr>
            </w:pPr>
          </w:p>
        </w:tc>
      </w:tr>
      <w:tr w:rsidR="000005ED" w:rsidRPr="000005ED" w:rsidTr="000005ED">
        <w:trPr>
          <w:cantSplit/>
        </w:trPr>
        <w:tc>
          <w:tcPr>
            <w:tcW w:w="9648" w:type="dxa"/>
            <w:shd w:val="clear" w:color="auto" w:fill="auto"/>
          </w:tcPr>
          <w:p w:rsidR="000005ED" w:rsidRPr="000005ED" w:rsidRDefault="000005ED" w:rsidP="000005ED">
            <w:pPr>
              <w:tabs>
                <w:tab w:val="right" w:leader="underscore" w:pos="9266"/>
              </w:tabs>
              <w:spacing w:after="120" w:line="320" w:lineRule="atLeast"/>
              <w:rPr>
                <w:rFonts w:ascii="Arial" w:hAnsi="Arial" w:cs="Arial"/>
              </w:rPr>
            </w:pPr>
            <w:r w:rsidRPr="000005ED">
              <w:rPr>
                <w:rFonts w:ascii="Arial" w:hAnsi="Arial" w:cs="Arial"/>
                <w:b/>
                <w:noProof/>
              </w:rPr>
              <w:drawing>
                <wp:inline distT="0" distB="0" distL="0" distR="0" wp14:anchorId="639CB9F3" wp14:editId="0E96984A">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005ED">
              <w:rPr>
                <w:rFonts w:ascii="Arial" w:hAnsi="Arial" w:cs="Arial"/>
                <w:b/>
              </w:rPr>
              <w:t xml:space="preserve">Activity 2 </w:t>
            </w:r>
            <w:r w:rsidRPr="000005ED">
              <w:rPr>
                <w:rFonts w:ascii="Arial" w:hAnsi="Arial" w:cs="Arial"/>
                <w:b/>
                <w:sz w:val="20"/>
                <w:szCs w:val="20"/>
              </w:rPr>
              <w:t>[Page 1.4]</w:t>
            </w:r>
          </w:p>
        </w:tc>
      </w:tr>
      <w:tr w:rsidR="000005ED" w:rsidRPr="000005ED" w:rsidTr="000005ED">
        <w:trPr>
          <w:cantSplit/>
        </w:trPr>
        <w:tc>
          <w:tcPr>
            <w:tcW w:w="9648" w:type="dxa"/>
            <w:shd w:val="clear" w:color="auto" w:fill="auto"/>
          </w:tcPr>
          <w:p w:rsidR="000005ED" w:rsidRPr="000005ED" w:rsidRDefault="000005ED" w:rsidP="000005ED">
            <w:pPr>
              <w:spacing w:after="120" w:line="320" w:lineRule="atLeast"/>
              <w:ind w:left="360" w:hanging="360"/>
              <w:rPr>
                <w:rFonts w:ascii="Arial" w:eastAsia="Cambria" w:hAnsi="Arial" w:cs="Arial"/>
              </w:rPr>
            </w:pPr>
            <w:r w:rsidRPr="000005ED">
              <w:rPr>
                <w:rFonts w:ascii="Arial" w:hAnsi="Arial" w:cs="Arial"/>
              </w:rPr>
              <w:t>1.</w:t>
            </w:r>
            <w:r w:rsidRPr="000005ED">
              <w:rPr>
                <w:rFonts w:ascii="Arial" w:hAnsi="Arial" w:cs="Arial"/>
              </w:rPr>
              <w:tab/>
              <w:t>Alyssa had 2 dogs with 10 bags of dog food, 1 dog with 8 bags, 2 dogs with 5 bags of food, and 1 dog with no bags of food. Simone had 3 dogs with 4 bags of dog food, 1 dog with 12 bags of food, and 2 dogs with 7 bags of food. Alyssa claimed they should both get the same mean. Simone argued that they had very different problems so the means would not be the same. Who is right and why? Use the TNS activity to support your thinking.</w:t>
            </w:r>
          </w:p>
          <w:p w:rsidR="000005ED" w:rsidRPr="000005ED" w:rsidRDefault="000005ED" w:rsidP="000005ED">
            <w:pPr>
              <w:pStyle w:val="ListParagraph"/>
              <w:spacing w:after="120" w:line="320" w:lineRule="atLeast"/>
              <w:ind w:left="360"/>
              <w:contextualSpacing w:val="0"/>
              <w:rPr>
                <w:rFonts w:cs="Arial"/>
                <w:i/>
                <w:sz w:val="24"/>
                <w:szCs w:val="24"/>
              </w:rPr>
            </w:pPr>
          </w:p>
          <w:p w:rsidR="000005ED" w:rsidRPr="000005ED" w:rsidRDefault="000005ED" w:rsidP="000005ED">
            <w:pPr>
              <w:pStyle w:val="ListParagraph"/>
              <w:spacing w:after="120" w:line="320" w:lineRule="atLeast"/>
              <w:ind w:left="360"/>
              <w:contextualSpacing w:val="0"/>
              <w:rPr>
                <w:rFonts w:cs="Arial"/>
                <w:i/>
                <w:sz w:val="24"/>
                <w:szCs w:val="24"/>
              </w:rPr>
            </w:pPr>
          </w:p>
          <w:p w:rsidR="000005ED" w:rsidRPr="000005ED" w:rsidRDefault="000005ED" w:rsidP="000005ED">
            <w:pPr>
              <w:pStyle w:val="ListParagraph"/>
              <w:spacing w:after="120" w:line="320" w:lineRule="atLeast"/>
              <w:ind w:left="360"/>
              <w:contextualSpacing w:val="0"/>
              <w:rPr>
                <w:rFonts w:cs="Arial"/>
                <w:i/>
                <w:sz w:val="24"/>
                <w:szCs w:val="24"/>
              </w:rPr>
            </w:pPr>
          </w:p>
        </w:tc>
      </w:tr>
    </w:tbl>
    <w:p w:rsidR="000005ED" w:rsidRPr="000005ED" w:rsidRDefault="000005ED">
      <w:r w:rsidRPr="000005ED">
        <w:br w:type="page"/>
      </w:r>
    </w:p>
    <w:tbl>
      <w:tblPr>
        <w:tblW w:w="9648" w:type="dxa"/>
        <w:tblInd w:w="-350" w:type="dxa"/>
        <w:tblLayout w:type="fixed"/>
        <w:tblLook w:val="01E0" w:firstRow="1" w:lastRow="1" w:firstColumn="1" w:lastColumn="1" w:noHBand="0" w:noVBand="0"/>
      </w:tblPr>
      <w:tblGrid>
        <w:gridCol w:w="9648"/>
      </w:tblGrid>
      <w:tr w:rsidR="000005ED" w:rsidRPr="000005ED" w:rsidTr="000005ED">
        <w:trPr>
          <w:cantSplit/>
        </w:trPr>
        <w:tc>
          <w:tcPr>
            <w:tcW w:w="9648" w:type="dxa"/>
            <w:shd w:val="clear" w:color="auto" w:fill="auto"/>
          </w:tcPr>
          <w:p w:rsidR="000005ED" w:rsidRPr="000005ED" w:rsidRDefault="000005ED" w:rsidP="000005ED">
            <w:pPr>
              <w:spacing w:after="120" w:line="320" w:lineRule="atLeast"/>
              <w:ind w:left="360" w:hanging="360"/>
              <w:rPr>
                <w:rFonts w:ascii="Arial" w:hAnsi="Arial" w:cs="Arial"/>
              </w:rPr>
            </w:pPr>
            <w:r w:rsidRPr="000005ED">
              <w:rPr>
                <w:rFonts w:ascii="Arial" w:hAnsi="Arial" w:cs="Arial"/>
              </w:rPr>
              <w:lastRenderedPageBreak/>
              <w:t>2.</w:t>
            </w:r>
            <w:r w:rsidRPr="000005ED">
              <w:rPr>
                <w:rFonts w:ascii="Arial" w:hAnsi="Arial" w:cs="Arial"/>
              </w:rPr>
              <w:tab/>
              <w:t>Explain the difference between finding the mean on page 1.3 and finding the mean on page 1.5.</w:t>
            </w:r>
          </w:p>
          <w:p w:rsidR="000005ED" w:rsidRPr="000005ED" w:rsidRDefault="000005ED" w:rsidP="000005ED">
            <w:pPr>
              <w:spacing w:after="120" w:line="320" w:lineRule="atLeast"/>
              <w:ind w:left="360"/>
              <w:rPr>
                <w:rFonts w:ascii="Arial" w:hAnsi="Arial" w:cs="Arial"/>
                <w:i/>
              </w:rPr>
            </w:pPr>
          </w:p>
          <w:p w:rsidR="000005ED" w:rsidRPr="000005ED" w:rsidRDefault="000005ED" w:rsidP="000005ED">
            <w:pPr>
              <w:spacing w:after="120" w:line="320" w:lineRule="atLeast"/>
              <w:ind w:left="360"/>
              <w:rPr>
                <w:rFonts w:ascii="Arial" w:hAnsi="Arial" w:cs="Arial"/>
                <w:i/>
              </w:rPr>
            </w:pPr>
          </w:p>
          <w:p w:rsidR="000005ED" w:rsidRPr="000005ED" w:rsidRDefault="000005ED" w:rsidP="000005ED">
            <w:pPr>
              <w:spacing w:after="120" w:line="320" w:lineRule="atLeast"/>
              <w:ind w:left="360"/>
              <w:rPr>
                <w:rFonts w:ascii="Arial" w:hAnsi="Arial" w:cs="Arial"/>
                <w:i/>
              </w:rPr>
            </w:pPr>
          </w:p>
          <w:p w:rsidR="000005ED" w:rsidRPr="000005ED" w:rsidRDefault="000005ED" w:rsidP="000005ED">
            <w:pPr>
              <w:spacing w:after="120" w:line="320" w:lineRule="atLeast"/>
              <w:ind w:left="360"/>
              <w:rPr>
                <w:rFonts w:ascii="Arial" w:hAnsi="Arial" w:cs="Arial"/>
                <w:i/>
              </w:rPr>
            </w:pPr>
          </w:p>
        </w:tc>
      </w:tr>
      <w:tr w:rsidR="000005ED" w:rsidRPr="000005ED" w:rsidTr="000005ED">
        <w:trPr>
          <w:cantSplit/>
        </w:trPr>
        <w:tc>
          <w:tcPr>
            <w:tcW w:w="9648" w:type="dxa"/>
            <w:shd w:val="clear" w:color="auto" w:fill="auto"/>
          </w:tcPr>
          <w:p w:rsidR="000005ED" w:rsidRPr="000005ED" w:rsidRDefault="000005ED" w:rsidP="000005ED">
            <w:pPr>
              <w:spacing w:after="120" w:line="320" w:lineRule="atLeast"/>
              <w:ind w:left="360" w:hanging="360"/>
              <w:rPr>
                <w:rFonts w:ascii="Arial" w:hAnsi="Arial" w:cs="Arial"/>
              </w:rPr>
            </w:pPr>
            <w:r w:rsidRPr="000005ED">
              <w:rPr>
                <w:rFonts w:ascii="Arial" w:hAnsi="Arial" w:cs="Arial"/>
              </w:rPr>
              <w:t>3.</w:t>
            </w:r>
            <w:r w:rsidRPr="000005ED">
              <w:rPr>
                <w:rFonts w:ascii="Arial" w:hAnsi="Arial" w:cs="Arial"/>
              </w:rPr>
              <w:tab/>
              <w:t>Find the mean number of bags of dog food for each of the following. Use either page in the TNS activity to help your thinking.</w:t>
            </w:r>
          </w:p>
          <w:p w:rsidR="000005ED" w:rsidRPr="000005ED" w:rsidRDefault="000005ED" w:rsidP="000005ED">
            <w:pPr>
              <w:spacing w:after="120" w:line="320" w:lineRule="atLeast"/>
              <w:ind w:left="720" w:hanging="360"/>
              <w:rPr>
                <w:rFonts w:ascii="Arial" w:hAnsi="Arial" w:cs="Arial"/>
              </w:rPr>
            </w:pPr>
            <w:r w:rsidRPr="000005ED">
              <w:rPr>
                <w:rFonts w:ascii="Arial" w:hAnsi="Arial" w:cs="Arial"/>
              </w:rPr>
              <w:t>a.</w:t>
            </w:r>
            <w:r w:rsidRPr="000005ED">
              <w:rPr>
                <w:rFonts w:ascii="Arial" w:hAnsi="Arial" w:cs="Arial"/>
              </w:rPr>
              <w:tab/>
              <w:t xml:space="preserve"> 5 dogs, 18 bags of dog food </w:t>
            </w: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hanging="360"/>
              <w:rPr>
                <w:rFonts w:ascii="Arial" w:hAnsi="Arial" w:cs="Arial"/>
              </w:rPr>
            </w:pPr>
            <w:r w:rsidRPr="000005ED">
              <w:rPr>
                <w:rFonts w:ascii="Arial" w:hAnsi="Arial" w:cs="Arial"/>
              </w:rPr>
              <w:t>b.</w:t>
            </w:r>
            <w:r w:rsidRPr="000005ED">
              <w:rPr>
                <w:rFonts w:ascii="Arial" w:hAnsi="Arial" w:cs="Arial"/>
              </w:rPr>
              <w:tab/>
              <w:t xml:space="preserve"> 4 dogs, 17 bags of dog food </w:t>
            </w: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hanging="360"/>
              <w:rPr>
                <w:rFonts w:ascii="Arial" w:hAnsi="Arial" w:cs="Arial"/>
              </w:rPr>
            </w:pPr>
            <w:r w:rsidRPr="000005ED">
              <w:rPr>
                <w:rFonts w:ascii="Arial" w:hAnsi="Arial" w:cs="Arial"/>
              </w:rPr>
              <w:t>c.</w:t>
            </w:r>
            <w:r w:rsidRPr="000005ED">
              <w:rPr>
                <w:rFonts w:ascii="Arial" w:hAnsi="Arial" w:cs="Arial"/>
              </w:rPr>
              <w:tab/>
              <w:t>One dog has 6 bags of dog food, a second has 3 bags of dog food, a third has 2 bags of dog food and a fourth has 9 bags of dog food</w:t>
            </w: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hanging="360"/>
              <w:rPr>
                <w:rFonts w:ascii="Arial" w:hAnsi="Arial" w:cs="Arial"/>
              </w:rPr>
            </w:pPr>
            <w:r w:rsidRPr="000005ED">
              <w:rPr>
                <w:rFonts w:ascii="Arial" w:hAnsi="Arial" w:cs="Arial"/>
              </w:rPr>
              <w:t>d.</w:t>
            </w:r>
            <w:r w:rsidRPr="000005ED">
              <w:rPr>
                <w:rFonts w:ascii="Arial" w:hAnsi="Arial" w:cs="Arial"/>
              </w:rPr>
              <w:tab/>
              <w:t xml:space="preserve">Two dogs each having 11 bags of dog food, one dog has 7 bags of dog food, three dogs each have 9 bags of dog food </w:t>
            </w: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i/>
              </w:rPr>
            </w:pPr>
          </w:p>
          <w:p w:rsidR="000005ED" w:rsidRPr="000005ED" w:rsidRDefault="000005ED" w:rsidP="000005ED">
            <w:pPr>
              <w:spacing w:after="120" w:line="320" w:lineRule="atLeast"/>
              <w:ind w:left="720"/>
              <w:rPr>
                <w:rFonts w:ascii="Arial" w:hAnsi="Arial" w:cs="Arial"/>
                <w:b/>
                <w:i/>
              </w:rPr>
            </w:pPr>
          </w:p>
        </w:tc>
      </w:tr>
    </w:tbl>
    <w:p w:rsidR="000005ED" w:rsidRPr="000005ED" w:rsidRDefault="000005ED">
      <w:r w:rsidRPr="000005ED">
        <w:br w:type="page"/>
      </w:r>
    </w:p>
    <w:tbl>
      <w:tblPr>
        <w:tblW w:w="9648" w:type="dxa"/>
        <w:tblInd w:w="-350" w:type="dxa"/>
        <w:tblLayout w:type="fixed"/>
        <w:tblLook w:val="01E0" w:firstRow="1" w:lastRow="1" w:firstColumn="1" w:lastColumn="1" w:noHBand="0" w:noVBand="0"/>
      </w:tblPr>
      <w:tblGrid>
        <w:gridCol w:w="9648"/>
      </w:tblGrid>
      <w:tr w:rsidR="000005ED" w:rsidRPr="000005ED" w:rsidTr="000005ED">
        <w:trPr>
          <w:cantSplit/>
        </w:trPr>
        <w:tc>
          <w:tcPr>
            <w:tcW w:w="9648" w:type="dxa"/>
            <w:shd w:val="clear" w:color="auto" w:fill="auto"/>
          </w:tcPr>
          <w:p w:rsidR="000005ED" w:rsidRPr="000005ED" w:rsidRDefault="000005ED" w:rsidP="000005ED">
            <w:pPr>
              <w:tabs>
                <w:tab w:val="right" w:leader="underscore" w:pos="9266"/>
              </w:tabs>
              <w:spacing w:after="120" w:line="320" w:lineRule="atLeast"/>
              <w:rPr>
                <w:rFonts w:ascii="Arial" w:hAnsi="Arial" w:cs="Arial"/>
              </w:rPr>
            </w:pPr>
            <w:r w:rsidRPr="000005ED">
              <w:rPr>
                <w:rFonts w:ascii="Arial" w:hAnsi="Arial" w:cs="Arial"/>
                <w:b/>
                <w:noProof/>
              </w:rPr>
              <w:lastRenderedPageBreak/>
              <w:drawing>
                <wp:inline distT="0" distB="0" distL="0" distR="0" wp14:anchorId="425D0FC5" wp14:editId="0732DDF3">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005ED">
              <w:rPr>
                <w:rFonts w:ascii="Arial" w:hAnsi="Arial" w:cs="Arial"/>
                <w:b/>
              </w:rPr>
              <w:t xml:space="preserve">Activity 3 </w:t>
            </w:r>
            <w:r w:rsidRPr="000005ED">
              <w:rPr>
                <w:rFonts w:ascii="Arial" w:hAnsi="Arial" w:cs="Arial"/>
                <w:b/>
                <w:sz w:val="20"/>
                <w:szCs w:val="20"/>
              </w:rPr>
              <w:t>[Page 1.7]</w:t>
            </w:r>
          </w:p>
        </w:tc>
      </w:tr>
      <w:tr w:rsidR="000005ED" w:rsidRPr="000005ED" w:rsidTr="000005ED">
        <w:trPr>
          <w:cantSplit/>
        </w:trPr>
        <w:tc>
          <w:tcPr>
            <w:tcW w:w="9648" w:type="dxa"/>
            <w:shd w:val="clear" w:color="auto" w:fill="auto"/>
          </w:tcPr>
          <w:p w:rsidR="000005ED" w:rsidRPr="000005ED" w:rsidRDefault="000005ED" w:rsidP="000005ED">
            <w:pPr>
              <w:spacing w:after="120" w:line="320" w:lineRule="atLeast"/>
              <w:ind w:left="360" w:hanging="360"/>
              <w:rPr>
                <w:rFonts w:ascii="Arial" w:hAnsi="Arial" w:cs="Arial"/>
              </w:rPr>
            </w:pPr>
            <w:r w:rsidRPr="000005ED">
              <w:rPr>
                <w:rFonts w:ascii="Arial" w:hAnsi="Arial" w:cs="Arial"/>
              </w:rPr>
              <w:t>1.</w:t>
            </w:r>
            <w:r w:rsidRPr="000005ED">
              <w:rPr>
                <w:rFonts w:ascii="Arial" w:hAnsi="Arial" w:cs="Arial"/>
              </w:rPr>
              <w:tab/>
              <w:t xml:space="preserve">Which of the following strategies make sense for finding the mean? Explain why or why not in each case. </w:t>
            </w:r>
          </w:p>
          <w:p w:rsidR="000005ED" w:rsidRPr="000005ED" w:rsidRDefault="000005ED" w:rsidP="000005ED">
            <w:pPr>
              <w:spacing w:after="120" w:line="320" w:lineRule="atLeast"/>
              <w:ind w:left="720" w:hanging="360"/>
              <w:rPr>
                <w:rFonts w:ascii="Arial" w:hAnsi="Arial" w:cs="Arial"/>
              </w:rPr>
            </w:pPr>
            <w:r w:rsidRPr="000005ED">
              <w:rPr>
                <w:rFonts w:ascii="Arial" w:hAnsi="Arial" w:cs="Arial"/>
              </w:rPr>
              <w:t>a.</w:t>
            </w:r>
            <w:r w:rsidRPr="000005ED">
              <w:rPr>
                <w:rFonts w:ascii="Arial" w:hAnsi="Arial" w:cs="Arial"/>
              </w:rPr>
              <w:tab/>
              <w:t>Divide the number of bags of dog food by the number of dogs.</w:t>
            </w:r>
          </w:p>
          <w:p w:rsidR="000005ED" w:rsidRPr="000005ED" w:rsidRDefault="000005ED" w:rsidP="000005ED">
            <w:pPr>
              <w:spacing w:after="120" w:line="320" w:lineRule="atLeast"/>
              <w:ind w:left="720" w:hanging="360"/>
              <w:rPr>
                <w:rFonts w:ascii="Arial" w:hAnsi="Arial" w:cs="Arial"/>
              </w:rPr>
            </w:pPr>
            <w:r w:rsidRPr="000005ED">
              <w:rPr>
                <w:rFonts w:ascii="Arial" w:hAnsi="Arial" w:cs="Arial"/>
              </w:rPr>
              <w:t>b.</w:t>
            </w:r>
            <w:r w:rsidRPr="000005ED">
              <w:rPr>
                <w:rFonts w:ascii="Arial" w:hAnsi="Arial" w:cs="Arial"/>
              </w:rPr>
              <w:tab/>
              <w:t>Take one bag and divide it equally among the dogs. Multiply the fraction share each dog received by the total number of bags.</w:t>
            </w:r>
          </w:p>
          <w:p w:rsidR="000005ED" w:rsidRPr="000005ED" w:rsidRDefault="000005ED" w:rsidP="000005ED">
            <w:pPr>
              <w:spacing w:after="120" w:line="320" w:lineRule="atLeast"/>
              <w:ind w:left="720" w:hanging="360"/>
              <w:rPr>
                <w:rFonts w:ascii="Arial" w:hAnsi="Arial" w:cs="Arial"/>
                <w:b/>
              </w:rPr>
            </w:pPr>
            <w:r w:rsidRPr="000005ED">
              <w:rPr>
                <w:rFonts w:ascii="Arial" w:hAnsi="Arial" w:cs="Arial"/>
              </w:rPr>
              <w:t>c.</w:t>
            </w:r>
            <w:r w:rsidRPr="000005ED">
              <w:rPr>
                <w:rFonts w:ascii="Arial" w:hAnsi="Arial" w:cs="Arial"/>
              </w:rPr>
              <w:tab/>
              <w:t xml:space="preserve">Find the largest multiple of the number of dogs that will go into the number of bags of dog food. Subtract that number from the number of bags and figure out what fractions to split the number of bags in the difference so each dog has the same fraction. </w:t>
            </w:r>
          </w:p>
          <w:p w:rsidR="000005ED" w:rsidRDefault="000005ED" w:rsidP="000005ED">
            <w:pPr>
              <w:tabs>
                <w:tab w:val="right" w:leader="underscore" w:pos="9266"/>
              </w:tabs>
              <w:spacing w:after="120" w:line="320" w:lineRule="atLeast"/>
              <w:ind w:left="360"/>
              <w:rPr>
                <w:rFonts w:ascii="Arial" w:hAnsi="Arial" w:cs="Arial"/>
                <w:i/>
              </w:rPr>
            </w:pPr>
          </w:p>
          <w:p w:rsidR="000005ED" w:rsidRDefault="000005ED" w:rsidP="000005ED">
            <w:pPr>
              <w:tabs>
                <w:tab w:val="right" w:leader="underscore" w:pos="9266"/>
              </w:tabs>
              <w:spacing w:after="120" w:line="320" w:lineRule="atLeast"/>
              <w:ind w:left="360"/>
              <w:rPr>
                <w:rFonts w:ascii="Arial" w:hAnsi="Arial" w:cs="Arial"/>
                <w:i/>
              </w:rPr>
            </w:pPr>
          </w:p>
          <w:p w:rsidR="000005ED" w:rsidRPr="000005ED" w:rsidRDefault="000005ED" w:rsidP="000005ED">
            <w:pPr>
              <w:tabs>
                <w:tab w:val="right" w:leader="underscore" w:pos="9266"/>
              </w:tabs>
              <w:spacing w:after="120" w:line="320" w:lineRule="atLeast"/>
              <w:ind w:left="360"/>
              <w:rPr>
                <w:rFonts w:ascii="Arial" w:hAnsi="Arial" w:cs="Arial"/>
                <w:i/>
              </w:rPr>
            </w:pPr>
          </w:p>
          <w:p w:rsidR="000005ED" w:rsidRPr="000005ED" w:rsidRDefault="000005ED" w:rsidP="000005ED">
            <w:pPr>
              <w:tabs>
                <w:tab w:val="right" w:leader="underscore" w:pos="9266"/>
              </w:tabs>
              <w:spacing w:after="120" w:line="320" w:lineRule="atLeast"/>
              <w:ind w:left="360"/>
              <w:rPr>
                <w:rFonts w:ascii="Arial" w:hAnsi="Arial" w:cs="Arial"/>
                <w:i/>
                <w:noProof/>
              </w:rPr>
            </w:pPr>
          </w:p>
        </w:tc>
      </w:tr>
      <w:tr w:rsidR="000005ED" w:rsidRPr="000005ED" w:rsidTr="000005ED">
        <w:trPr>
          <w:cantSplit/>
        </w:trPr>
        <w:tc>
          <w:tcPr>
            <w:tcW w:w="9648" w:type="dxa"/>
            <w:shd w:val="clear" w:color="auto" w:fill="auto"/>
          </w:tcPr>
          <w:p w:rsidR="000005ED" w:rsidRPr="000005ED" w:rsidRDefault="000005ED" w:rsidP="000005ED">
            <w:pPr>
              <w:spacing w:after="120" w:line="320" w:lineRule="atLeast"/>
              <w:ind w:left="360" w:hanging="360"/>
              <w:rPr>
                <w:rFonts w:ascii="Arial" w:hAnsi="Arial" w:cs="Arial"/>
              </w:rPr>
            </w:pPr>
            <w:r w:rsidRPr="000005ED">
              <w:rPr>
                <w:rFonts w:ascii="Arial" w:hAnsi="Arial" w:cs="Arial"/>
              </w:rPr>
              <w:t>2.</w:t>
            </w:r>
            <w:r w:rsidRPr="000005ED">
              <w:rPr>
                <w:rFonts w:ascii="Arial" w:hAnsi="Arial" w:cs="Arial"/>
              </w:rPr>
              <w:tab/>
              <w:t>Which of the correct strategies in the question above seems to be the most efficient? Explain your thinking.</w:t>
            </w:r>
          </w:p>
          <w:p w:rsidR="000005ED" w:rsidRPr="000005ED" w:rsidRDefault="000005ED" w:rsidP="000005ED">
            <w:pPr>
              <w:tabs>
                <w:tab w:val="right" w:leader="underscore" w:pos="9266"/>
              </w:tabs>
              <w:spacing w:after="120" w:line="320" w:lineRule="atLeast"/>
              <w:ind w:left="360"/>
              <w:rPr>
                <w:rFonts w:ascii="Arial" w:hAnsi="Arial" w:cs="Arial"/>
                <w:i/>
              </w:rPr>
            </w:pPr>
          </w:p>
          <w:p w:rsidR="000005ED" w:rsidRPr="000005ED" w:rsidRDefault="000005ED" w:rsidP="000005ED">
            <w:pPr>
              <w:tabs>
                <w:tab w:val="right" w:leader="underscore" w:pos="9266"/>
              </w:tabs>
              <w:spacing w:after="120" w:line="320" w:lineRule="atLeast"/>
              <w:ind w:left="360"/>
              <w:rPr>
                <w:rFonts w:ascii="Arial" w:hAnsi="Arial" w:cs="Arial"/>
                <w:i/>
              </w:rPr>
            </w:pPr>
          </w:p>
          <w:p w:rsidR="000005ED" w:rsidRPr="000005ED" w:rsidRDefault="000005ED" w:rsidP="000005ED">
            <w:pPr>
              <w:tabs>
                <w:tab w:val="right" w:leader="underscore" w:pos="9266"/>
              </w:tabs>
              <w:spacing w:after="120" w:line="320" w:lineRule="atLeast"/>
              <w:ind w:left="360"/>
              <w:rPr>
                <w:rFonts w:ascii="Arial" w:hAnsi="Arial" w:cs="Arial"/>
                <w:b/>
                <w:i/>
              </w:rPr>
            </w:pPr>
          </w:p>
        </w:tc>
      </w:tr>
    </w:tbl>
    <w:p w:rsidR="00CC20B8" w:rsidRPr="000005ED" w:rsidRDefault="00CC20B8">
      <w:pPr>
        <w:rPr>
          <w:rFonts w:ascii="Arial" w:hAnsi="Arial" w:cs="Arial"/>
          <w:sz w:val="6"/>
          <w:szCs w:val="6"/>
        </w:rPr>
      </w:pPr>
    </w:p>
    <w:p w:rsidR="00794BCC" w:rsidRPr="000005ED" w:rsidRDefault="00794BCC">
      <w:pPr>
        <w:rPr>
          <w:rFonts w:ascii="Arial" w:hAnsi="Arial" w:cs="Arial"/>
          <w:sz w:val="6"/>
          <w:szCs w:val="6"/>
        </w:rPr>
      </w:pPr>
    </w:p>
    <w:sectPr w:rsidR="00794BCC" w:rsidRPr="000005ED"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DF" w:rsidRDefault="00B326DF">
      <w:r>
        <w:separator/>
      </w:r>
    </w:p>
  </w:endnote>
  <w:endnote w:type="continuationSeparator" w:id="0">
    <w:p w:rsidR="00B326DF" w:rsidRDefault="00B3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0BD9068C-CB56-4F54-8119-4F5A20D29825}"/>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FF3AA6">
      <w:rPr>
        <w:b/>
        <w:smallCaps/>
        <w:noProof/>
        <w:sz w:val="18"/>
        <w:szCs w:val="18"/>
      </w:rPr>
      <w:t>2</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FF3AA6">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DF" w:rsidRDefault="00B326DF">
      <w:r>
        <w:separator/>
      </w:r>
    </w:p>
  </w:footnote>
  <w:footnote w:type="continuationSeparator" w:id="0">
    <w:p w:rsidR="00B326DF" w:rsidRDefault="00B3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8693DF7" wp14:editId="387AF65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CF6EB7">
      <w:rPr>
        <w:b/>
        <w:sz w:val="28"/>
        <w:szCs w:val="28"/>
        <w:lang w:val="en-US"/>
      </w:rPr>
      <w:t xml:space="preserve">Mean as </w:t>
    </w:r>
    <w:r w:rsidR="001171F2">
      <w:rPr>
        <w:b/>
        <w:sz w:val="28"/>
        <w:szCs w:val="28"/>
        <w:lang w:val="en-US"/>
      </w:rPr>
      <w:t>Fair Share</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23FEBB1B" wp14:editId="7E5CB579">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CF6EB7">
      <w:rPr>
        <w:b/>
        <w:sz w:val="28"/>
        <w:szCs w:val="28"/>
        <w:lang w:val="en-US"/>
      </w:rPr>
      <w:t xml:space="preserve">Mean as </w:t>
    </w:r>
    <w:r w:rsidR="001171F2">
      <w:rPr>
        <w:b/>
        <w:sz w:val="28"/>
        <w:szCs w:val="28"/>
        <w:lang w:val="en-US"/>
      </w:rPr>
      <w:t>Fair Share</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005ED"/>
    <w:rsid w:val="00003397"/>
    <w:rsid w:val="00012880"/>
    <w:rsid w:val="000174ED"/>
    <w:rsid w:val="00022A7D"/>
    <w:rsid w:val="00023E2C"/>
    <w:rsid w:val="00072B7C"/>
    <w:rsid w:val="00081B2D"/>
    <w:rsid w:val="00084B27"/>
    <w:rsid w:val="00093F39"/>
    <w:rsid w:val="000B4CE1"/>
    <w:rsid w:val="000C0474"/>
    <w:rsid w:val="000E64DD"/>
    <w:rsid w:val="000F2A1D"/>
    <w:rsid w:val="001171F2"/>
    <w:rsid w:val="00123CDC"/>
    <w:rsid w:val="001507E2"/>
    <w:rsid w:val="00152558"/>
    <w:rsid w:val="00171B0F"/>
    <w:rsid w:val="001C2371"/>
    <w:rsid w:val="001E0A28"/>
    <w:rsid w:val="001F2023"/>
    <w:rsid w:val="001F36ED"/>
    <w:rsid w:val="002161A7"/>
    <w:rsid w:val="00223E61"/>
    <w:rsid w:val="00243432"/>
    <w:rsid w:val="002861F8"/>
    <w:rsid w:val="002904C0"/>
    <w:rsid w:val="00297790"/>
    <w:rsid w:val="003003A8"/>
    <w:rsid w:val="003146C9"/>
    <w:rsid w:val="003148F9"/>
    <w:rsid w:val="00326F26"/>
    <w:rsid w:val="003358DB"/>
    <w:rsid w:val="003A15EC"/>
    <w:rsid w:val="003A2BA9"/>
    <w:rsid w:val="003D7251"/>
    <w:rsid w:val="00403E00"/>
    <w:rsid w:val="00405112"/>
    <w:rsid w:val="00432637"/>
    <w:rsid w:val="00433A19"/>
    <w:rsid w:val="00434B77"/>
    <w:rsid w:val="00465D35"/>
    <w:rsid w:val="004828DF"/>
    <w:rsid w:val="00486621"/>
    <w:rsid w:val="00490451"/>
    <w:rsid w:val="004C6C60"/>
    <w:rsid w:val="004D120E"/>
    <w:rsid w:val="004F0C78"/>
    <w:rsid w:val="00514635"/>
    <w:rsid w:val="0051677D"/>
    <w:rsid w:val="00520965"/>
    <w:rsid w:val="00521323"/>
    <w:rsid w:val="00542428"/>
    <w:rsid w:val="00566751"/>
    <w:rsid w:val="00594787"/>
    <w:rsid w:val="005A6EC2"/>
    <w:rsid w:val="005B52C2"/>
    <w:rsid w:val="005B681D"/>
    <w:rsid w:val="005C6536"/>
    <w:rsid w:val="005D5584"/>
    <w:rsid w:val="005D74FB"/>
    <w:rsid w:val="0060247D"/>
    <w:rsid w:val="00623E3B"/>
    <w:rsid w:val="00627768"/>
    <w:rsid w:val="00661C05"/>
    <w:rsid w:val="0066666E"/>
    <w:rsid w:val="0068241D"/>
    <w:rsid w:val="006A5A28"/>
    <w:rsid w:val="006C2795"/>
    <w:rsid w:val="006C6B99"/>
    <w:rsid w:val="006D636A"/>
    <w:rsid w:val="006F467B"/>
    <w:rsid w:val="00712BDB"/>
    <w:rsid w:val="007134BF"/>
    <w:rsid w:val="00721956"/>
    <w:rsid w:val="00735A62"/>
    <w:rsid w:val="00770631"/>
    <w:rsid w:val="007748E2"/>
    <w:rsid w:val="00794BCC"/>
    <w:rsid w:val="007A6250"/>
    <w:rsid w:val="007B136A"/>
    <w:rsid w:val="007B72CD"/>
    <w:rsid w:val="007C1196"/>
    <w:rsid w:val="007C3BBC"/>
    <w:rsid w:val="007C688A"/>
    <w:rsid w:val="007F360E"/>
    <w:rsid w:val="007F5DA1"/>
    <w:rsid w:val="0080195C"/>
    <w:rsid w:val="00814458"/>
    <w:rsid w:val="0082469B"/>
    <w:rsid w:val="00827033"/>
    <w:rsid w:val="00855DCF"/>
    <w:rsid w:val="00861A48"/>
    <w:rsid w:val="008B749E"/>
    <w:rsid w:val="008D63F5"/>
    <w:rsid w:val="008E18C6"/>
    <w:rsid w:val="008F5380"/>
    <w:rsid w:val="00904E4E"/>
    <w:rsid w:val="0091712D"/>
    <w:rsid w:val="009260AA"/>
    <w:rsid w:val="0093318E"/>
    <w:rsid w:val="00935F2D"/>
    <w:rsid w:val="0094209B"/>
    <w:rsid w:val="0094605A"/>
    <w:rsid w:val="00947DE5"/>
    <w:rsid w:val="00954E39"/>
    <w:rsid w:val="009569EA"/>
    <w:rsid w:val="00966DD2"/>
    <w:rsid w:val="00995347"/>
    <w:rsid w:val="009A7F3F"/>
    <w:rsid w:val="009F5D0C"/>
    <w:rsid w:val="00A03B31"/>
    <w:rsid w:val="00A04511"/>
    <w:rsid w:val="00A0799A"/>
    <w:rsid w:val="00A12C78"/>
    <w:rsid w:val="00A16EC0"/>
    <w:rsid w:val="00A24B32"/>
    <w:rsid w:val="00A40E56"/>
    <w:rsid w:val="00AD0BE1"/>
    <w:rsid w:val="00AD24FF"/>
    <w:rsid w:val="00B15282"/>
    <w:rsid w:val="00B326DF"/>
    <w:rsid w:val="00B3431C"/>
    <w:rsid w:val="00B350E5"/>
    <w:rsid w:val="00B36BD1"/>
    <w:rsid w:val="00B5339A"/>
    <w:rsid w:val="00B57C11"/>
    <w:rsid w:val="00B60F22"/>
    <w:rsid w:val="00B70C4E"/>
    <w:rsid w:val="00B8181F"/>
    <w:rsid w:val="00B9235A"/>
    <w:rsid w:val="00B92A13"/>
    <w:rsid w:val="00BA1ADF"/>
    <w:rsid w:val="00BB3521"/>
    <w:rsid w:val="00BE5060"/>
    <w:rsid w:val="00C01F9D"/>
    <w:rsid w:val="00C06BF0"/>
    <w:rsid w:val="00C20B9C"/>
    <w:rsid w:val="00C260E8"/>
    <w:rsid w:val="00C26507"/>
    <w:rsid w:val="00C410F8"/>
    <w:rsid w:val="00C62997"/>
    <w:rsid w:val="00C777F0"/>
    <w:rsid w:val="00C85B95"/>
    <w:rsid w:val="00CC20B8"/>
    <w:rsid w:val="00CF20BC"/>
    <w:rsid w:val="00CF6EB7"/>
    <w:rsid w:val="00D247B3"/>
    <w:rsid w:val="00D3455A"/>
    <w:rsid w:val="00D40973"/>
    <w:rsid w:val="00D42BB9"/>
    <w:rsid w:val="00D471B4"/>
    <w:rsid w:val="00D6549A"/>
    <w:rsid w:val="00DA5CAC"/>
    <w:rsid w:val="00DC59B2"/>
    <w:rsid w:val="00DF6005"/>
    <w:rsid w:val="00DF6485"/>
    <w:rsid w:val="00E00F91"/>
    <w:rsid w:val="00E037E5"/>
    <w:rsid w:val="00E051DF"/>
    <w:rsid w:val="00E10C48"/>
    <w:rsid w:val="00E42036"/>
    <w:rsid w:val="00E455E1"/>
    <w:rsid w:val="00E47A59"/>
    <w:rsid w:val="00E71627"/>
    <w:rsid w:val="00E724F0"/>
    <w:rsid w:val="00E87266"/>
    <w:rsid w:val="00E961A0"/>
    <w:rsid w:val="00EB2C46"/>
    <w:rsid w:val="00EB40D9"/>
    <w:rsid w:val="00EB71D6"/>
    <w:rsid w:val="00EC6676"/>
    <w:rsid w:val="00ED6751"/>
    <w:rsid w:val="00F07CFA"/>
    <w:rsid w:val="00F27706"/>
    <w:rsid w:val="00F60FDC"/>
    <w:rsid w:val="00F72AF0"/>
    <w:rsid w:val="00F94929"/>
    <w:rsid w:val="00F9665E"/>
    <w:rsid w:val="00FA584F"/>
    <w:rsid w:val="00FC39BA"/>
    <w:rsid w:val="00FD15E4"/>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1559</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226E52CC-B4FD-4C40-B937-31689941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Mean as Fair Share</vt:lpstr>
    </vt:vector>
  </TitlesOfParts>
  <Company>Words and Numbers</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as Fair Share</dc:title>
  <dc:creator>Texas Instruments</dc:creator>
  <cp:lastModifiedBy>Brown, Curtis</cp:lastModifiedBy>
  <cp:revision>2</cp:revision>
  <cp:lastPrinted>2014-02-19T17:04:00Z</cp:lastPrinted>
  <dcterms:created xsi:type="dcterms:W3CDTF">2015-09-10T18:45:00Z</dcterms:created>
  <dcterms:modified xsi:type="dcterms:W3CDTF">2015-09-10T18:45:00Z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