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4F286B" w:rsidRPr="004F286B" w:rsidTr="001E792C">
        <w:trPr>
          <w:cantSplit/>
        </w:trPr>
        <w:tc>
          <w:tcPr>
            <w:tcW w:w="9468" w:type="dxa"/>
            <w:shd w:val="clear" w:color="auto" w:fill="auto"/>
          </w:tcPr>
          <w:p w:rsidR="004F286B" w:rsidRPr="004F286B" w:rsidRDefault="004F286B" w:rsidP="004F286B">
            <w:pPr>
              <w:spacing w:after="120" w:line="320" w:lineRule="atLeast"/>
              <w:rPr>
                <w:rFonts w:ascii="Arial" w:hAnsi="Arial" w:cs="Arial"/>
              </w:rPr>
            </w:pPr>
            <w:r w:rsidRPr="004F286B">
              <w:rPr>
                <w:rFonts w:ascii="Arial" w:hAnsi="Arial" w:cs="Arial"/>
              </w:rPr>
              <w:t>In these activities</w:t>
            </w:r>
            <w:r w:rsidRPr="004F286B">
              <w:rPr>
                <w:rFonts w:ascii="Arial" w:hAnsi="Arial" w:cs="Arial"/>
                <w:bCs/>
              </w:rPr>
              <w:t xml:space="preserve"> you will </w:t>
            </w:r>
            <w:r w:rsidRPr="004F286B">
              <w:rPr>
                <w:rFonts w:ascii="Arial" w:hAnsi="Arial" w:cs="Arial"/>
              </w:rPr>
              <w:t>interpret points represented in a scatter plot in terms of the context represented by the paired variables. After completing the activities, discuss and/or present your findings to the rest of the class.</w:t>
            </w:r>
          </w:p>
        </w:tc>
      </w:tr>
      <w:tr w:rsidR="004F286B" w:rsidRPr="004F286B" w:rsidTr="001E792C">
        <w:trPr>
          <w:cantSplit/>
        </w:trPr>
        <w:tc>
          <w:tcPr>
            <w:tcW w:w="9468" w:type="dxa"/>
            <w:shd w:val="clear" w:color="auto" w:fill="auto"/>
          </w:tcPr>
          <w:p w:rsidR="004F286B" w:rsidRPr="004F286B" w:rsidRDefault="004F286B" w:rsidP="004F286B">
            <w:pPr>
              <w:tabs>
                <w:tab w:val="right" w:leader="underscore" w:pos="9266"/>
              </w:tabs>
              <w:spacing w:after="120" w:line="320" w:lineRule="atLeast"/>
              <w:rPr>
                <w:rFonts w:ascii="Arial" w:hAnsi="Arial" w:cs="Arial"/>
              </w:rPr>
            </w:pPr>
            <w:r w:rsidRPr="004F286B">
              <w:rPr>
                <w:rFonts w:ascii="Arial" w:hAnsi="Arial" w:cs="Arial"/>
                <w:b/>
                <w:noProof/>
              </w:rPr>
              <w:drawing>
                <wp:inline distT="0" distB="0" distL="0" distR="0" wp14:anchorId="307751C0" wp14:editId="6C880D9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F286B">
              <w:rPr>
                <w:rFonts w:ascii="Arial" w:hAnsi="Arial" w:cs="Arial"/>
                <w:b/>
              </w:rPr>
              <w:t xml:space="preserve">Activity 1 </w:t>
            </w:r>
            <w:r w:rsidRPr="004F286B">
              <w:rPr>
                <w:rFonts w:ascii="Arial" w:hAnsi="Arial" w:cs="Arial"/>
                <w:b/>
                <w:sz w:val="20"/>
                <w:szCs w:val="20"/>
              </w:rPr>
              <w:t>[Page 1.3]</w:t>
            </w:r>
          </w:p>
        </w:tc>
      </w:tr>
      <w:tr w:rsidR="004F286B" w:rsidRPr="004F286B" w:rsidTr="001E792C">
        <w:trPr>
          <w:cantSplit/>
        </w:trPr>
        <w:tc>
          <w:tcPr>
            <w:tcW w:w="9468" w:type="dxa"/>
            <w:shd w:val="clear" w:color="auto" w:fill="auto"/>
          </w:tcPr>
          <w:p w:rsidR="004F286B" w:rsidRPr="00A06CE1" w:rsidRDefault="004F286B" w:rsidP="004F286B">
            <w:pPr>
              <w:spacing w:after="120" w:line="320" w:lineRule="atLeast"/>
              <w:ind w:left="360" w:hanging="360"/>
              <w:rPr>
                <w:rFonts w:ascii="Arial" w:hAnsi="Arial" w:cs="Arial"/>
              </w:rPr>
            </w:pPr>
            <w:r w:rsidRPr="004F286B">
              <w:rPr>
                <w:rFonts w:ascii="Arial" w:hAnsi="Arial" w:cs="Arial"/>
              </w:rPr>
              <w:t>1.</w:t>
            </w:r>
            <w:r w:rsidRPr="004F286B">
              <w:rPr>
                <w:rFonts w:ascii="Arial" w:hAnsi="Arial" w:cs="Arial"/>
                <w:b/>
              </w:rPr>
              <w:tab/>
            </w:r>
            <w:r w:rsidRPr="004F286B">
              <w:rPr>
                <w:rFonts w:ascii="Arial" w:hAnsi="Arial" w:cs="Arial"/>
              </w:rPr>
              <w:t>Plot (average number of points per game, average number of rebounds per game).</w:t>
            </w:r>
          </w:p>
          <w:p w:rsidR="004F286B" w:rsidRPr="004F286B" w:rsidRDefault="004F286B" w:rsidP="004F286B">
            <w:pPr>
              <w:pStyle w:val="ListParagraph"/>
              <w:numPr>
                <w:ilvl w:val="0"/>
                <w:numId w:val="24"/>
              </w:numPr>
              <w:spacing w:after="120" w:line="320" w:lineRule="atLeast"/>
              <w:contextualSpacing w:val="0"/>
              <w:rPr>
                <w:rFonts w:cs="Arial"/>
                <w:sz w:val="24"/>
                <w:szCs w:val="24"/>
              </w:rPr>
            </w:pPr>
            <w:r w:rsidRPr="004F286B">
              <w:rPr>
                <w:rFonts w:cs="Arial"/>
                <w:sz w:val="24"/>
                <w:szCs w:val="24"/>
              </w:rPr>
              <w:t>Identify any points that strike you as “outliers”- points that lie quite outside of the general set of points. Who are the players and how do they compare to the other players?</w:t>
            </w:r>
          </w:p>
          <w:p w:rsidR="004F286B" w:rsidRDefault="004F286B" w:rsidP="004F286B">
            <w:pPr>
              <w:spacing w:after="120" w:line="320" w:lineRule="atLeast"/>
              <w:ind w:left="720"/>
              <w:rPr>
                <w:rFonts w:ascii="Arial" w:hAnsi="Arial" w:cs="Arial"/>
                <w:i/>
              </w:rPr>
            </w:pPr>
          </w:p>
          <w:p w:rsidR="004F286B" w:rsidRDefault="004F286B" w:rsidP="004F286B">
            <w:pPr>
              <w:spacing w:after="120" w:line="320" w:lineRule="atLeast"/>
              <w:ind w:left="720"/>
              <w:rPr>
                <w:rFonts w:ascii="Arial" w:hAnsi="Arial" w:cs="Arial"/>
                <w:i/>
              </w:rPr>
            </w:pPr>
          </w:p>
          <w:p w:rsidR="004F286B" w:rsidRPr="004F286B" w:rsidRDefault="004F286B" w:rsidP="004F286B">
            <w:pPr>
              <w:spacing w:after="120" w:line="320" w:lineRule="atLeast"/>
              <w:ind w:left="720"/>
              <w:rPr>
                <w:rFonts w:ascii="Arial" w:hAnsi="Arial" w:cs="Arial"/>
                <w:i/>
              </w:rPr>
            </w:pPr>
          </w:p>
          <w:p w:rsidR="004F286B" w:rsidRPr="004F286B" w:rsidRDefault="004F286B" w:rsidP="004F286B">
            <w:pPr>
              <w:spacing w:after="120" w:line="320" w:lineRule="atLeast"/>
              <w:ind w:left="720" w:hanging="360"/>
              <w:rPr>
                <w:rFonts w:ascii="Arial" w:hAnsi="Arial" w:cs="Arial"/>
              </w:rPr>
            </w:pPr>
            <w:r w:rsidRPr="004F286B">
              <w:rPr>
                <w:rFonts w:ascii="Arial" w:hAnsi="Arial" w:cs="Arial"/>
              </w:rPr>
              <w:t>b.</w:t>
            </w:r>
            <w:r w:rsidRPr="004F286B">
              <w:rPr>
                <w:rFonts w:ascii="Arial" w:hAnsi="Arial" w:cs="Arial"/>
              </w:rPr>
              <w:tab/>
              <w:t xml:space="preserve">Identify the players with the least number of rebounds per game. How did they do with respect to </w:t>
            </w:r>
            <w:r w:rsidR="00930127">
              <w:rPr>
                <w:rFonts w:ascii="Arial" w:hAnsi="Arial" w:cs="Arial"/>
              </w:rPr>
              <w:t>points per game</w:t>
            </w:r>
            <w:bookmarkStart w:id="0" w:name="_GoBack"/>
            <w:bookmarkEnd w:id="0"/>
            <w:r w:rsidRPr="004F286B">
              <w:rPr>
                <w:rFonts w:ascii="Arial" w:hAnsi="Arial" w:cs="Arial"/>
              </w:rPr>
              <w:t xml:space="preserve">? </w:t>
            </w:r>
          </w:p>
          <w:p w:rsidR="004F286B" w:rsidRDefault="004F286B" w:rsidP="004F286B">
            <w:pPr>
              <w:tabs>
                <w:tab w:val="right" w:leader="underscore" w:pos="9266"/>
              </w:tabs>
              <w:spacing w:after="120" w:line="320" w:lineRule="atLeast"/>
              <w:ind w:left="720"/>
              <w:rPr>
                <w:rFonts w:ascii="Arial" w:hAnsi="Arial" w:cs="Arial"/>
                <w:i/>
              </w:rPr>
            </w:pPr>
          </w:p>
          <w:p w:rsidR="004F286B" w:rsidRDefault="004F286B" w:rsidP="004F286B">
            <w:pPr>
              <w:tabs>
                <w:tab w:val="right" w:leader="underscore" w:pos="9266"/>
              </w:tabs>
              <w:spacing w:after="120" w:line="320" w:lineRule="atLeast"/>
              <w:ind w:left="720"/>
              <w:rPr>
                <w:rFonts w:ascii="Arial" w:hAnsi="Arial" w:cs="Arial"/>
                <w:i/>
              </w:rPr>
            </w:pPr>
          </w:p>
          <w:p w:rsidR="004F286B" w:rsidRPr="004F286B" w:rsidRDefault="004F286B" w:rsidP="004F286B">
            <w:pPr>
              <w:tabs>
                <w:tab w:val="right" w:leader="underscore" w:pos="9266"/>
              </w:tabs>
              <w:spacing w:after="120" w:line="320" w:lineRule="atLeast"/>
              <w:ind w:left="720"/>
              <w:rPr>
                <w:rFonts w:ascii="Arial" w:hAnsi="Arial" w:cs="Arial"/>
                <w:b/>
                <w:i/>
                <w:noProof/>
              </w:rPr>
            </w:pPr>
          </w:p>
        </w:tc>
      </w:tr>
      <w:tr w:rsidR="004F286B" w:rsidRPr="004F286B" w:rsidTr="001E792C">
        <w:trPr>
          <w:cantSplit/>
        </w:trPr>
        <w:tc>
          <w:tcPr>
            <w:tcW w:w="9468" w:type="dxa"/>
            <w:shd w:val="clear" w:color="auto" w:fill="auto"/>
          </w:tcPr>
          <w:p w:rsidR="004F286B" w:rsidRPr="004F286B" w:rsidRDefault="004F286B" w:rsidP="004F286B">
            <w:pPr>
              <w:spacing w:after="120" w:line="320" w:lineRule="atLeast"/>
              <w:ind w:left="360" w:hanging="360"/>
              <w:rPr>
                <w:rFonts w:ascii="Arial" w:hAnsi="Arial" w:cs="Arial"/>
              </w:rPr>
            </w:pPr>
            <w:r w:rsidRPr="004F286B">
              <w:rPr>
                <w:rFonts w:ascii="Arial" w:hAnsi="Arial" w:cs="Arial"/>
              </w:rPr>
              <w:t>2.</w:t>
            </w:r>
            <w:r w:rsidRPr="004F286B">
              <w:rPr>
                <w:rFonts w:ascii="Arial" w:hAnsi="Arial" w:cs="Arial"/>
              </w:rPr>
              <w:tab/>
              <w:t xml:space="preserve">Basketball players generally play one of five positions, center, point guard, shooting guard, small forward, and power forward. Plot (average number of rebounds, field goal percentage). Select </w:t>
            </w:r>
            <w:r w:rsidR="00A06CE1">
              <w:rPr>
                <w:rFonts w:ascii="Arial" w:hAnsi="Arial" w:cs="Arial"/>
                <w:b/>
              </w:rPr>
              <w:t>m</w:t>
            </w:r>
            <w:r w:rsidRPr="004F286B">
              <w:rPr>
                <w:rFonts w:ascii="Arial" w:hAnsi="Arial" w:cs="Arial"/>
                <w:b/>
              </w:rPr>
              <w:t>enu</w:t>
            </w:r>
            <w:r w:rsidR="00820A9E">
              <w:rPr>
                <w:rFonts w:ascii="Arial" w:hAnsi="Arial" w:cs="Arial"/>
                <w:b/>
              </w:rPr>
              <w:t>&gt;</w:t>
            </w:r>
            <w:r w:rsidRPr="004F286B">
              <w:rPr>
                <w:rFonts w:ascii="Arial" w:hAnsi="Arial" w:cs="Arial"/>
                <w:b/>
              </w:rPr>
              <w:t xml:space="preserve"> Position</w:t>
            </w:r>
            <w:r w:rsidRPr="004F286B">
              <w:rPr>
                <w:rFonts w:ascii="Arial" w:hAnsi="Arial" w:cs="Arial"/>
              </w:rPr>
              <w:t xml:space="preserve">, and experiment with the different positions with respect to the plot. </w:t>
            </w:r>
          </w:p>
          <w:p w:rsidR="004F286B" w:rsidRPr="004F286B" w:rsidRDefault="004F286B" w:rsidP="004F286B">
            <w:pPr>
              <w:pStyle w:val="ListParagraph"/>
              <w:spacing w:after="120" w:line="320" w:lineRule="atLeast"/>
              <w:ind w:hanging="360"/>
              <w:contextualSpacing w:val="0"/>
              <w:rPr>
                <w:rFonts w:cs="Arial"/>
                <w:b/>
                <w:sz w:val="24"/>
                <w:szCs w:val="24"/>
              </w:rPr>
            </w:pPr>
            <w:r w:rsidRPr="004F286B">
              <w:rPr>
                <w:rFonts w:cs="Arial"/>
                <w:sz w:val="24"/>
                <w:szCs w:val="24"/>
              </w:rPr>
              <w:t>a</w:t>
            </w:r>
            <w:r w:rsidRPr="004F286B">
              <w:rPr>
                <w:rFonts w:cs="Arial"/>
                <w:b/>
                <w:sz w:val="24"/>
                <w:szCs w:val="24"/>
              </w:rPr>
              <w:t>.</w:t>
            </w:r>
            <w:r w:rsidRPr="004F286B">
              <w:rPr>
                <w:rFonts w:cs="Arial"/>
                <w:b/>
                <w:sz w:val="24"/>
                <w:szCs w:val="24"/>
              </w:rPr>
              <w:tab/>
            </w:r>
            <w:r w:rsidRPr="004F286B">
              <w:rPr>
                <w:rFonts w:cs="Arial"/>
                <w:sz w:val="24"/>
                <w:szCs w:val="24"/>
              </w:rPr>
              <w:t>What are some observations you have with respect to any association between position and either rebounds or points scored?</w:t>
            </w:r>
          </w:p>
          <w:p w:rsidR="004F286B" w:rsidRDefault="004F286B" w:rsidP="004F286B">
            <w:pPr>
              <w:spacing w:after="120" w:line="320" w:lineRule="atLeast"/>
              <w:ind w:left="720"/>
              <w:rPr>
                <w:rFonts w:ascii="Arial" w:hAnsi="Arial" w:cs="Arial"/>
                <w:i/>
              </w:rPr>
            </w:pPr>
          </w:p>
          <w:p w:rsidR="004F286B" w:rsidRDefault="004F286B" w:rsidP="004F286B">
            <w:pPr>
              <w:spacing w:after="120" w:line="320" w:lineRule="atLeast"/>
              <w:ind w:left="720"/>
              <w:rPr>
                <w:rFonts w:ascii="Arial" w:hAnsi="Arial" w:cs="Arial"/>
                <w:i/>
              </w:rPr>
            </w:pPr>
          </w:p>
          <w:p w:rsidR="004F286B" w:rsidRPr="004F286B" w:rsidRDefault="004F286B" w:rsidP="004F286B">
            <w:pPr>
              <w:spacing w:after="120" w:line="320" w:lineRule="atLeast"/>
              <w:ind w:left="720"/>
              <w:rPr>
                <w:rFonts w:ascii="Arial" w:hAnsi="Arial" w:cs="Arial"/>
                <w:i/>
              </w:rPr>
            </w:pPr>
          </w:p>
          <w:p w:rsidR="004F286B" w:rsidRPr="004F286B" w:rsidRDefault="004F286B" w:rsidP="004F286B">
            <w:pPr>
              <w:spacing w:after="120" w:line="320" w:lineRule="atLeast"/>
              <w:ind w:left="720" w:hanging="360"/>
              <w:rPr>
                <w:rFonts w:ascii="Arial" w:hAnsi="Arial" w:cs="Arial"/>
              </w:rPr>
            </w:pPr>
            <w:r w:rsidRPr="004F286B">
              <w:rPr>
                <w:rFonts w:ascii="Arial" w:hAnsi="Arial" w:cs="Arial"/>
              </w:rPr>
              <w:t>b.</w:t>
            </w:r>
            <w:r w:rsidRPr="004F286B">
              <w:rPr>
                <w:rFonts w:ascii="Arial" w:hAnsi="Arial" w:cs="Arial"/>
              </w:rPr>
              <w:tab/>
              <w:t>Change the vertical axis to number of assists (an assist is a situation in which one player passes the ball to a teammate who makes a basket). What do you observe?</w:t>
            </w:r>
          </w:p>
          <w:p w:rsidR="004F286B" w:rsidRDefault="004F286B" w:rsidP="004F286B">
            <w:pPr>
              <w:spacing w:after="120" w:line="320" w:lineRule="atLeast"/>
              <w:ind w:left="720"/>
              <w:rPr>
                <w:rFonts w:ascii="Arial" w:hAnsi="Arial" w:cs="Arial"/>
                <w:i/>
              </w:rPr>
            </w:pPr>
          </w:p>
          <w:p w:rsidR="004F286B" w:rsidRPr="004F286B" w:rsidRDefault="004F286B" w:rsidP="004F286B">
            <w:pPr>
              <w:spacing w:after="120" w:line="320" w:lineRule="atLeast"/>
              <w:ind w:left="720"/>
              <w:rPr>
                <w:rFonts w:ascii="Arial" w:hAnsi="Arial" w:cs="Arial"/>
                <w:b/>
                <w:i/>
              </w:rPr>
            </w:pPr>
          </w:p>
        </w:tc>
      </w:tr>
      <w:tr w:rsidR="004F286B" w:rsidRPr="004F286B" w:rsidTr="001E792C">
        <w:trPr>
          <w:cantSplit/>
        </w:trPr>
        <w:tc>
          <w:tcPr>
            <w:tcW w:w="9468" w:type="dxa"/>
            <w:shd w:val="clear" w:color="auto" w:fill="auto"/>
          </w:tcPr>
          <w:p w:rsidR="004F286B" w:rsidRPr="004F286B" w:rsidRDefault="004F286B" w:rsidP="004F286B">
            <w:pPr>
              <w:spacing w:after="120" w:line="320" w:lineRule="atLeast"/>
              <w:ind w:left="720" w:hanging="360"/>
              <w:rPr>
                <w:rFonts w:ascii="Arial" w:hAnsi="Arial" w:cs="Arial"/>
              </w:rPr>
            </w:pPr>
            <w:r w:rsidRPr="004F286B">
              <w:rPr>
                <w:rFonts w:ascii="Arial" w:hAnsi="Arial" w:cs="Arial"/>
              </w:rPr>
              <w:lastRenderedPageBreak/>
              <w:t>c.</w:t>
            </w:r>
            <w:r w:rsidRPr="004F286B">
              <w:rPr>
                <w:rFonts w:ascii="Arial" w:hAnsi="Arial" w:cs="Arial"/>
              </w:rPr>
              <w:tab/>
              <w:t>Plot (free throw percentage, three point percentage). Describe where the players in different positions seem to cluster in the plot.</w:t>
            </w:r>
          </w:p>
          <w:p w:rsidR="004F286B" w:rsidRDefault="004F286B" w:rsidP="004F286B">
            <w:pPr>
              <w:spacing w:after="120" w:line="320" w:lineRule="atLeast"/>
              <w:ind w:left="720"/>
              <w:rPr>
                <w:rFonts w:ascii="Arial" w:hAnsi="Arial" w:cs="Arial"/>
                <w:i/>
              </w:rPr>
            </w:pPr>
          </w:p>
          <w:p w:rsidR="004F286B" w:rsidRDefault="004F286B" w:rsidP="004F286B">
            <w:pPr>
              <w:spacing w:after="120" w:line="320" w:lineRule="atLeast"/>
              <w:ind w:left="720"/>
              <w:rPr>
                <w:rFonts w:ascii="Arial" w:hAnsi="Arial" w:cs="Arial"/>
                <w:i/>
              </w:rPr>
            </w:pPr>
          </w:p>
          <w:p w:rsidR="004F286B" w:rsidRDefault="004F286B" w:rsidP="004F286B">
            <w:pPr>
              <w:spacing w:after="120" w:line="320" w:lineRule="atLeast"/>
              <w:ind w:left="720"/>
              <w:rPr>
                <w:rFonts w:ascii="Arial" w:hAnsi="Arial" w:cs="Arial"/>
                <w:i/>
              </w:rPr>
            </w:pPr>
          </w:p>
          <w:p w:rsidR="004F286B" w:rsidRPr="004F286B" w:rsidRDefault="004F286B" w:rsidP="004F286B">
            <w:pPr>
              <w:spacing w:after="120" w:line="320" w:lineRule="atLeast"/>
              <w:ind w:left="720"/>
              <w:rPr>
                <w:rFonts w:ascii="Arial" w:hAnsi="Arial" w:cs="Arial"/>
                <w:i/>
                <w:color w:val="221E1F"/>
              </w:rPr>
            </w:pPr>
          </w:p>
        </w:tc>
      </w:tr>
      <w:tr w:rsidR="004F286B" w:rsidRPr="004F286B" w:rsidTr="001E792C">
        <w:trPr>
          <w:cantSplit/>
        </w:trPr>
        <w:tc>
          <w:tcPr>
            <w:tcW w:w="9468" w:type="dxa"/>
            <w:shd w:val="clear" w:color="auto" w:fill="auto"/>
          </w:tcPr>
          <w:p w:rsidR="004F286B" w:rsidRPr="004F286B" w:rsidRDefault="004F286B" w:rsidP="004F286B">
            <w:pPr>
              <w:tabs>
                <w:tab w:val="right" w:leader="underscore" w:pos="9266"/>
              </w:tabs>
              <w:spacing w:after="120" w:line="320" w:lineRule="atLeast"/>
              <w:rPr>
                <w:rFonts w:ascii="Arial" w:hAnsi="Arial" w:cs="Arial"/>
              </w:rPr>
            </w:pPr>
            <w:r w:rsidRPr="004F286B">
              <w:rPr>
                <w:rFonts w:ascii="Arial" w:hAnsi="Arial" w:cs="Arial"/>
                <w:b/>
                <w:noProof/>
              </w:rPr>
              <w:drawing>
                <wp:inline distT="0" distB="0" distL="0" distR="0" wp14:anchorId="3A7D2CD9" wp14:editId="6F2E4B15">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F286B">
              <w:rPr>
                <w:rFonts w:ascii="Arial" w:hAnsi="Arial" w:cs="Arial"/>
                <w:b/>
              </w:rPr>
              <w:t xml:space="preserve">Activity 2 </w:t>
            </w:r>
            <w:r w:rsidRPr="004F286B">
              <w:rPr>
                <w:rFonts w:ascii="Arial" w:hAnsi="Arial" w:cs="Arial"/>
                <w:b/>
                <w:sz w:val="20"/>
                <w:szCs w:val="20"/>
              </w:rPr>
              <w:t>[Page 1.3]</w:t>
            </w:r>
          </w:p>
        </w:tc>
      </w:tr>
      <w:tr w:rsidR="004F286B" w:rsidRPr="004F286B" w:rsidTr="001E792C">
        <w:trPr>
          <w:cantSplit/>
        </w:trPr>
        <w:tc>
          <w:tcPr>
            <w:tcW w:w="9468" w:type="dxa"/>
            <w:shd w:val="clear" w:color="auto" w:fill="auto"/>
          </w:tcPr>
          <w:p w:rsidR="004F286B" w:rsidRPr="004F286B" w:rsidRDefault="004F286B" w:rsidP="004F286B">
            <w:pPr>
              <w:spacing w:after="120" w:line="320" w:lineRule="atLeast"/>
              <w:ind w:left="360" w:hanging="360"/>
            </w:pPr>
            <w:r w:rsidRPr="004F286B">
              <w:rPr>
                <w:rFonts w:ascii="Arial" w:hAnsi="Arial" w:cs="Arial"/>
                <w:color w:val="221E1F"/>
              </w:rPr>
              <w:t>1.</w:t>
            </w:r>
            <w:r w:rsidRPr="004F286B">
              <w:rPr>
                <w:rFonts w:ascii="Arial" w:hAnsi="Arial" w:cs="Arial"/>
                <w:color w:val="221E1F"/>
              </w:rPr>
              <w:tab/>
            </w:r>
            <w:r w:rsidRPr="004F286B">
              <w:rPr>
                <w:rFonts w:ascii="Arial" w:hAnsi="Arial" w:cs="Arial"/>
              </w:rPr>
              <w:t>Does there seem to be an association or relationship between the statistics in each of the following scatter plots? Explain your thinking.</w:t>
            </w:r>
          </w:p>
          <w:p w:rsidR="004F286B" w:rsidRPr="004F286B" w:rsidRDefault="004F286B" w:rsidP="004F286B">
            <w:pPr>
              <w:pStyle w:val="ListParagraph"/>
              <w:spacing w:after="120" w:line="320" w:lineRule="atLeast"/>
              <w:ind w:hanging="360"/>
              <w:contextualSpacing w:val="0"/>
              <w:rPr>
                <w:rFonts w:cs="Arial"/>
                <w:sz w:val="24"/>
                <w:szCs w:val="24"/>
              </w:rPr>
            </w:pPr>
            <w:r w:rsidRPr="004F286B">
              <w:rPr>
                <w:rFonts w:cs="Arial"/>
                <w:bCs/>
                <w:color w:val="221E1F"/>
                <w:sz w:val="24"/>
                <w:szCs w:val="24"/>
              </w:rPr>
              <w:t>a.</w:t>
            </w:r>
            <w:r w:rsidRPr="004F286B">
              <w:rPr>
                <w:rFonts w:cs="Arial"/>
                <w:bCs/>
                <w:color w:val="221E1F"/>
                <w:sz w:val="24"/>
                <w:szCs w:val="24"/>
              </w:rPr>
              <w:tab/>
            </w:r>
            <w:r w:rsidRPr="004F286B">
              <w:rPr>
                <w:rFonts w:cs="Arial"/>
                <w:sz w:val="24"/>
                <w:szCs w:val="24"/>
              </w:rPr>
              <w:t>(field goal percentage, three-point percentage)</w:t>
            </w:r>
          </w:p>
          <w:p w:rsidR="004F286B" w:rsidRDefault="004F286B" w:rsidP="004F286B">
            <w:pPr>
              <w:spacing w:after="120" w:line="320" w:lineRule="atLeast"/>
              <w:ind w:left="720"/>
              <w:rPr>
                <w:rFonts w:ascii="Arial" w:hAnsi="Arial" w:cs="Arial"/>
                <w:i/>
              </w:rPr>
            </w:pPr>
          </w:p>
          <w:p w:rsidR="004F286B" w:rsidRDefault="004F286B" w:rsidP="004F286B">
            <w:pPr>
              <w:spacing w:after="120" w:line="320" w:lineRule="atLeast"/>
              <w:ind w:left="720"/>
              <w:rPr>
                <w:rFonts w:ascii="Arial" w:hAnsi="Arial" w:cs="Arial"/>
                <w:i/>
              </w:rPr>
            </w:pPr>
          </w:p>
          <w:p w:rsidR="004F286B" w:rsidRPr="004F286B" w:rsidRDefault="004F286B" w:rsidP="004F286B">
            <w:pPr>
              <w:spacing w:after="120" w:line="320" w:lineRule="atLeast"/>
              <w:ind w:left="720"/>
              <w:rPr>
                <w:rFonts w:ascii="Arial" w:hAnsi="Arial" w:cs="Arial"/>
                <w:i/>
              </w:rPr>
            </w:pPr>
          </w:p>
          <w:p w:rsidR="004F286B" w:rsidRPr="004F286B" w:rsidRDefault="004F286B" w:rsidP="004F286B">
            <w:pPr>
              <w:pStyle w:val="ListParagraph"/>
              <w:spacing w:after="120" w:line="320" w:lineRule="atLeast"/>
              <w:ind w:hanging="360"/>
              <w:contextualSpacing w:val="0"/>
              <w:rPr>
                <w:rFonts w:cs="Arial"/>
                <w:sz w:val="24"/>
                <w:szCs w:val="24"/>
              </w:rPr>
            </w:pPr>
            <w:r w:rsidRPr="004F286B">
              <w:rPr>
                <w:rFonts w:cs="Arial"/>
                <w:bCs/>
                <w:color w:val="221E1F"/>
                <w:sz w:val="24"/>
                <w:szCs w:val="24"/>
              </w:rPr>
              <w:t>b.</w:t>
            </w:r>
            <w:r w:rsidRPr="004F286B">
              <w:rPr>
                <w:rFonts w:cs="Arial"/>
                <w:bCs/>
                <w:color w:val="221E1F"/>
                <w:sz w:val="24"/>
                <w:szCs w:val="24"/>
              </w:rPr>
              <w:tab/>
            </w:r>
            <w:r w:rsidRPr="004F286B">
              <w:rPr>
                <w:rFonts w:cs="Arial"/>
                <w:sz w:val="24"/>
                <w:szCs w:val="24"/>
              </w:rPr>
              <w:t>(average number of rebounds per game, average number of points per game)</w:t>
            </w:r>
          </w:p>
          <w:p w:rsidR="004F286B" w:rsidRDefault="004F286B" w:rsidP="004F286B">
            <w:pPr>
              <w:pStyle w:val="ListParagraph"/>
              <w:spacing w:after="120" w:line="320" w:lineRule="atLeast"/>
              <w:contextualSpacing w:val="0"/>
              <w:rPr>
                <w:rFonts w:cs="Arial"/>
                <w:i/>
                <w:sz w:val="24"/>
                <w:szCs w:val="24"/>
              </w:rPr>
            </w:pPr>
          </w:p>
          <w:p w:rsidR="004F286B" w:rsidRDefault="004F286B" w:rsidP="004F286B">
            <w:pPr>
              <w:pStyle w:val="ListParagraph"/>
              <w:spacing w:after="120" w:line="320" w:lineRule="atLeast"/>
              <w:contextualSpacing w:val="0"/>
              <w:rPr>
                <w:rFonts w:cs="Arial"/>
                <w:i/>
                <w:sz w:val="24"/>
                <w:szCs w:val="24"/>
              </w:rPr>
            </w:pPr>
          </w:p>
          <w:p w:rsidR="004F286B" w:rsidRPr="004F286B" w:rsidRDefault="004F286B" w:rsidP="004F286B">
            <w:pPr>
              <w:pStyle w:val="ListParagraph"/>
              <w:spacing w:after="120" w:line="320" w:lineRule="atLeast"/>
              <w:contextualSpacing w:val="0"/>
              <w:rPr>
                <w:rFonts w:cs="Arial"/>
                <w:i/>
                <w:sz w:val="24"/>
                <w:szCs w:val="24"/>
              </w:rPr>
            </w:pPr>
          </w:p>
          <w:p w:rsidR="004F286B" w:rsidRPr="004F286B" w:rsidRDefault="004F286B" w:rsidP="004F286B">
            <w:pPr>
              <w:spacing w:after="120" w:line="320" w:lineRule="atLeast"/>
              <w:ind w:left="720" w:hanging="360"/>
              <w:rPr>
                <w:rFonts w:ascii="Arial" w:hAnsi="Arial" w:cs="Arial"/>
              </w:rPr>
            </w:pPr>
            <w:r w:rsidRPr="004F286B">
              <w:rPr>
                <w:rFonts w:ascii="Arial" w:hAnsi="Arial" w:cs="Arial"/>
              </w:rPr>
              <w:t>c.</w:t>
            </w:r>
            <w:r w:rsidRPr="004F286B">
              <w:rPr>
                <w:rFonts w:ascii="Arial" w:hAnsi="Arial" w:cs="Arial"/>
              </w:rPr>
              <w:tab/>
              <w:t>(average number of rebounds per game, free throw percentage)</w:t>
            </w:r>
          </w:p>
          <w:p w:rsidR="004F286B" w:rsidRDefault="004F286B" w:rsidP="004F286B">
            <w:pPr>
              <w:spacing w:after="120" w:line="320" w:lineRule="atLeast"/>
              <w:ind w:left="720"/>
              <w:rPr>
                <w:rFonts w:ascii="Arial" w:hAnsi="Arial" w:cs="Arial"/>
                <w:i/>
              </w:rPr>
            </w:pPr>
          </w:p>
          <w:p w:rsidR="004F286B" w:rsidRDefault="004F286B" w:rsidP="004F286B">
            <w:pPr>
              <w:spacing w:after="120" w:line="320" w:lineRule="atLeast"/>
              <w:ind w:left="720"/>
              <w:rPr>
                <w:rFonts w:ascii="Arial" w:hAnsi="Arial" w:cs="Arial"/>
                <w:i/>
              </w:rPr>
            </w:pPr>
          </w:p>
          <w:p w:rsidR="004F286B" w:rsidRPr="004F286B" w:rsidRDefault="004F286B" w:rsidP="004F286B">
            <w:pPr>
              <w:spacing w:after="120" w:line="320" w:lineRule="atLeast"/>
              <w:ind w:left="720"/>
              <w:rPr>
                <w:rFonts w:ascii="Arial" w:hAnsi="Arial" w:cs="Arial"/>
                <w:i/>
              </w:rPr>
            </w:pPr>
          </w:p>
          <w:p w:rsidR="004F286B" w:rsidRPr="004F286B" w:rsidRDefault="004F286B" w:rsidP="004F286B">
            <w:pPr>
              <w:spacing w:after="120" w:line="320" w:lineRule="atLeast"/>
              <w:ind w:left="720" w:hanging="360"/>
              <w:rPr>
                <w:rFonts w:ascii="Arial" w:hAnsi="Arial" w:cs="Arial"/>
              </w:rPr>
            </w:pPr>
            <w:r w:rsidRPr="004F286B">
              <w:rPr>
                <w:rFonts w:ascii="Arial" w:hAnsi="Arial" w:cs="Arial"/>
              </w:rPr>
              <w:t>d.</w:t>
            </w:r>
            <w:r w:rsidRPr="004F286B">
              <w:rPr>
                <w:rFonts w:ascii="Arial" w:hAnsi="Arial" w:cs="Arial"/>
              </w:rPr>
              <w:tab/>
              <w:t>(three point percentage, free throw percentage)</w:t>
            </w:r>
          </w:p>
          <w:p w:rsidR="004F286B" w:rsidRDefault="004F286B" w:rsidP="004F286B">
            <w:pPr>
              <w:spacing w:after="120" w:line="320" w:lineRule="atLeast"/>
              <w:ind w:left="720"/>
              <w:rPr>
                <w:rFonts w:ascii="Arial" w:hAnsi="Arial" w:cs="Arial"/>
                <w:i/>
              </w:rPr>
            </w:pPr>
          </w:p>
          <w:p w:rsidR="004F286B" w:rsidRDefault="004F286B" w:rsidP="004F286B">
            <w:pPr>
              <w:spacing w:after="120" w:line="320" w:lineRule="atLeast"/>
              <w:ind w:left="720"/>
              <w:rPr>
                <w:rFonts w:ascii="Arial" w:hAnsi="Arial" w:cs="Arial"/>
                <w:i/>
              </w:rPr>
            </w:pPr>
          </w:p>
          <w:p w:rsidR="004F286B" w:rsidRPr="004F286B" w:rsidRDefault="004F286B" w:rsidP="004F286B">
            <w:pPr>
              <w:spacing w:after="120" w:line="320" w:lineRule="atLeast"/>
              <w:ind w:left="720"/>
              <w:rPr>
                <w:rFonts w:ascii="Arial" w:hAnsi="Arial" w:cs="Arial"/>
                <w:i/>
              </w:rPr>
            </w:pPr>
          </w:p>
        </w:tc>
      </w:tr>
      <w:tr w:rsidR="004F286B" w:rsidRPr="004F286B" w:rsidTr="001E792C">
        <w:trPr>
          <w:cantSplit/>
          <w:trHeight w:val="2535"/>
        </w:trPr>
        <w:tc>
          <w:tcPr>
            <w:tcW w:w="9468" w:type="dxa"/>
            <w:shd w:val="clear" w:color="auto" w:fill="auto"/>
          </w:tcPr>
          <w:p w:rsidR="004F286B" w:rsidRPr="004F286B" w:rsidRDefault="004F286B" w:rsidP="004F286B">
            <w:pPr>
              <w:pStyle w:val="ListParagraph"/>
              <w:spacing w:after="120" w:line="320" w:lineRule="atLeast"/>
              <w:ind w:left="360" w:hanging="360"/>
              <w:contextualSpacing w:val="0"/>
              <w:rPr>
                <w:rFonts w:cs="Arial"/>
                <w:sz w:val="24"/>
                <w:szCs w:val="24"/>
              </w:rPr>
            </w:pPr>
            <w:r w:rsidRPr="004F286B">
              <w:rPr>
                <w:rFonts w:cs="Arial"/>
                <w:sz w:val="24"/>
                <w:szCs w:val="24"/>
              </w:rPr>
              <w:lastRenderedPageBreak/>
              <w:t>2.</w:t>
            </w:r>
            <w:r w:rsidRPr="004F286B">
              <w:rPr>
                <w:rFonts w:cs="Arial"/>
                <w:sz w:val="24"/>
                <w:szCs w:val="24"/>
              </w:rPr>
              <w:tab/>
              <w:t xml:space="preserve">Remember earlier work graphing functions and equations, where one of the variables was an independent variable and the other was the dependent variable. In statistics, the dependent variable is often called the </w:t>
            </w:r>
            <w:r w:rsidRPr="004F286B">
              <w:rPr>
                <w:rFonts w:cs="Arial"/>
                <w:i/>
                <w:sz w:val="24"/>
                <w:szCs w:val="24"/>
              </w:rPr>
              <w:t>response variable</w:t>
            </w:r>
            <w:r w:rsidRPr="004F286B">
              <w:rPr>
                <w:rFonts w:cs="Arial"/>
                <w:sz w:val="24"/>
                <w:szCs w:val="24"/>
              </w:rPr>
              <w:t>.</w:t>
            </w:r>
          </w:p>
          <w:p w:rsidR="004F286B" w:rsidRPr="004F286B" w:rsidRDefault="004F286B" w:rsidP="004F286B">
            <w:pPr>
              <w:spacing w:after="120" w:line="320" w:lineRule="atLeast"/>
              <w:ind w:left="720" w:hanging="360"/>
              <w:rPr>
                <w:rFonts w:ascii="Arial" w:hAnsi="Arial" w:cs="Arial"/>
              </w:rPr>
            </w:pPr>
            <w:r w:rsidRPr="004F286B">
              <w:rPr>
                <w:rFonts w:ascii="Arial" w:hAnsi="Arial" w:cs="Arial"/>
              </w:rPr>
              <w:t>a.</w:t>
            </w:r>
            <w:r w:rsidRPr="004F286B">
              <w:rPr>
                <w:rFonts w:ascii="Arial" w:hAnsi="Arial" w:cs="Arial"/>
              </w:rPr>
              <w:tab/>
              <w:t>What do you think is meant by a “response variable”? Which axis will contain the response variables?</w:t>
            </w:r>
          </w:p>
          <w:p w:rsidR="004F286B" w:rsidRDefault="004F286B" w:rsidP="004F286B">
            <w:pPr>
              <w:spacing w:after="120" w:line="320" w:lineRule="atLeast"/>
              <w:ind w:left="720"/>
              <w:rPr>
                <w:rFonts w:ascii="Arial" w:hAnsi="Arial" w:cs="Arial"/>
                <w:i/>
              </w:rPr>
            </w:pPr>
          </w:p>
          <w:p w:rsidR="004F286B" w:rsidRDefault="004F286B" w:rsidP="004F286B">
            <w:pPr>
              <w:spacing w:after="120" w:line="320" w:lineRule="atLeast"/>
              <w:ind w:left="720"/>
              <w:rPr>
                <w:rFonts w:ascii="Arial" w:hAnsi="Arial" w:cs="Arial"/>
                <w:i/>
              </w:rPr>
            </w:pPr>
          </w:p>
          <w:p w:rsidR="004F286B" w:rsidRPr="004F286B" w:rsidRDefault="004F286B" w:rsidP="004F286B">
            <w:pPr>
              <w:spacing w:after="120" w:line="320" w:lineRule="atLeast"/>
              <w:ind w:left="720"/>
              <w:rPr>
                <w:rFonts w:ascii="Arial" w:hAnsi="Arial" w:cs="Arial"/>
                <w:b/>
                <w:i/>
                <w:color w:val="221E1F"/>
              </w:rPr>
            </w:pPr>
          </w:p>
        </w:tc>
      </w:tr>
      <w:tr w:rsidR="004F286B" w:rsidRPr="004F286B" w:rsidTr="004F286B">
        <w:trPr>
          <w:cantSplit/>
          <w:trHeight w:val="225"/>
        </w:trPr>
        <w:tc>
          <w:tcPr>
            <w:tcW w:w="9468" w:type="dxa"/>
            <w:shd w:val="clear" w:color="auto" w:fill="auto"/>
          </w:tcPr>
          <w:p w:rsidR="004F286B" w:rsidRPr="004F286B" w:rsidRDefault="004F286B" w:rsidP="004F286B">
            <w:pPr>
              <w:spacing w:after="120" w:line="320" w:lineRule="atLeast"/>
              <w:ind w:left="720" w:hanging="360"/>
              <w:rPr>
                <w:rFonts w:ascii="Arial" w:hAnsi="Arial" w:cs="Arial"/>
              </w:rPr>
            </w:pPr>
            <w:r w:rsidRPr="004F286B">
              <w:rPr>
                <w:rFonts w:ascii="Arial" w:hAnsi="Arial" w:cs="Arial"/>
              </w:rPr>
              <w:t>b.</w:t>
            </w:r>
            <w:r w:rsidRPr="004F286B">
              <w:rPr>
                <w:rFonts w:ascii="Arial" w:hAnsi="Arial" w:cs="Arial"/>
              </w:rPr>
              <w:tab/>
              <w:t>Think about the plots in questions 1 and 2. In which of the plots could there be a response variable? Explain your reasoning.</w:t>
            </w:r>
          </w:p>
          <w:p w:rsidR="004F286B" w:rsidRDefault="004F286B" w:rsidP="004F286B">
            <w:pPr>
              <w:spacing w:after="120" w:line="320" w:lineRule="atLeast"/>
              <w:ind w:left="720"/>
              <w:rPr>
                <w:rFonts w:ascii="Arial" w:hAnsi="Arial" w:cs="Arial"/>
                <w:i/>
              </w:rPr>
            </w:pPr>
          </w:p>
          <w:p w:rsidR="004F286B" w:rsidRDefault="004F286B" w:rsidP="004F286B">
            <w:pPr>
              <w:spacing w:after="120" w:line="320" w:lineRule="atLeast"/>
              <w:ind w:left="720"/>
              <w:rPr>
                <w:rFonts w:ascii="Arial" w:hAnsi="Arial" w:cs="Arial"/>
                <w:i/>
              </w:rPr>
            </w:pPr>
          </w:p>
          <w:p w:rsidR="004F286B" w:rsidRPr="004F286B" w:rsidRDefault="004F286B" w:rsidP="004F286B">
            <w:pPr>
              <w:spacing w:after="120" w:line="320" w:lineRule="atLeast"/>
              <w:ind w:left="720"/>
              <w:rPr>
                <w:rFonts w:ascii="Arial" w:hAnsi="Arial" w:cs="Arial"/>
              </w:rPr>
            </w:pPr>
          </w:p>
        </w:tc>
      </w:tr>
    </w:tbl>
    <w:p w:rsidR="00794BCC" w:rsidRPr="00E72DE2" w:rsidRDefault="00794BCC" w:rsidP="003A6B45">
      <w:pPr>
        <w:rPr>
          <w:rFonts w:ascii="Arial" w:hAnsi="Arial" w:cs="Arial"/>
        </w:rPr>
      </w:pPr>
    </w:p>
    <w:sectPr w:rsidR="00794BCC" w:rsidRPr="00E72DE2" w:rsidSect="00C6299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5F" w:rsidRDefault="00C93D5F">
      <w:r>
        <w:separator/>
      </w:r>
    </w:p>
  </w:endnote>
  <w:endnote w:type="continuationSeparator" w:id="0">
    <w:p w:rsidR="00C93D5F" w:rsidRDefault="00C9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7E2EF2FF-9432-490E-BBA7-23094D6702F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0E" w:rsidRDefault="00663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663E0E">
      <w:rPr>
        <w:b/>
        <w:smallCaps/>
        <w:sz w:val="16"/>
        <w:szCs w:val="16"/>
      </w:rPr>
      <w:t>6</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CF6EB7" w:rsidRPr="002B3FCF">
      <w:rPr>
        <w:b/>
        <w:smallCaps/>
        <w:sz w:val="16"/>
        <w:szCs w:val="16"/>
      </w:rPr>
      <w:fldChar w:fldCharType="begin"/>
    </w:r>
    <w:r w:rsidR="00CF6EB7" w:rsidRPr="002B3FCF">
      <w:rPr>
        <w:b/>
        <w:smallCaps/>
        <w:sz w:val="16"/>
        <w:szCs w:val="16"/>
      </w:rPr>
      <w:instrText xml:space="preserve"> PAGE   \* MERGEFORMAT </w:instrText>
    </w:r>
    <w:r w:rsidR="00CF6EB7" w:rsidRPr="002B3FCF">
      <w:rPr>
        <w:b/>
        <w:smallCaps/>
        <w:sz w:val="16"/>
        <w:szCs w:val="16"/>
      </w:rPr>
      <w:fldChar w:fldCharType="separate"/>
    </w:r>
    <w:r w:rsidR="00930127">
      <w:rPr>
        <w:b/>
        <w:smallCaps/>
        <w:noProof/>
        <w:sz w:val="16"/>
        <w:szCs w:val="16"/>
      </w:rPr>
      <w:t>3</w:t>
    </w:r>
    <w:r w:rsidR="00CF6EB7"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6271C2">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CF6EB7" w:rsidRPr="00CF6EB7">
      <w:rPr>
        <w:b/>
        <w:smallCaps/>
        <w:sz w:val="18"/>
        <w:szCs w:val="18"/>
      </w:rPr>
      <w:fldChar w:fldCharType="begin"/>
    </w:r>
    <w:r w:rsidR="00CF6EB7" w:rsidRPr="00CF6EB7">
      <w:rPr>
        <w:b/>
        <w:smallCaps/>
        <w:sz w:val="18"/>
        <w:szCs w:val="18"/>
      </w:rPr>
      <w:instrText xml:space="preserve"> PAGE   \* MERGEFORMAT </w:instrText>
    </w:r>
    <w:r w:rsidR="00CF6EB7" w:rsidRPr="00CF6EB7">
      <w:rPr>
        <w:b/>
        <w:smallCaps/>
        <w:sz w:val="18"/>
        <w:szCs w:val="18"/>
      </w:rPr>
      <w:fldChar w:fldCharType="separate"/>
    </w:r>
    <w:r w:rsidR="00930127">
      <w:rPr>
        <w:b/>
        <w:smallCaps/>
        <w:noProof/>
        <w:sz w:val="18"/>
        <w:szCs w:val="18"/>
      </w:rPr>
      <w:t>1</w:t>
    </w:r>
    <w:r w:rsidR="00CF6EB7"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5F" w:rsidRDefault="00C93D5F">
      <w:r>
        <w:separator/>
      </w:r>
    </w:p>
  </w:footnote>
  <w:footnote w:type="continuationSeparator" w:id="0">
    <w:p w:rsidR="00C93D5F" w:rsidRDefault="00C93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0E" w:rsidRDefault="00663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34C61EA6" wp14:editId="2F928386">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7E2F3A">
      <w:rPr>
        <w:b/>
        <w:sz w:val="28"/>
        <w:szCs w:val="28"/>
        <w:lang w:val="en-US"/>
      </w:rPr>
      <w:t>Scatter Plots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3022A7A0" wp14:editId="3C8582B6">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7E2F3A">
      <w:rPr>
        <w:b/>
        <w:sz w:val="28"/>
        <w:szCs w:val="28"/>
        <w:lang w:val="en-US"/>
      </w:rPr>
      <w:t>Scatter Plots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B5113"/>
    <w:multiLevelType w:val="hybridMultilevel"/>
    <w:tmpl w:val="0E9CC582"/>
    <w:lvl w:ilvl="0" w:tplc="C7AA7688">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8"/>
  </w:num>
  <w:num w:numId="6">
    <w:abstractNumId w:val="13"/>
  </w:num>
  <w:num w:numId="7">
    <w:abstractNumId w:val="18"/>
  </w:num>
  <w:num w:numId="8">
    <w:abstractNumId w:val="2"/>
  </w:num>
  <w:num w:numId="9">
    <w:abstractNumId w:val="12"/>
  </w:num>
  <w:num w:numId="10">
    <w:abstractNumId w:val="22"/>
  </w:num>
  <w:num w:numId="11">
    <w:abstractNumId w:val="21"/>
  </w:num>
  <w:num w:numId="12">
    <w:abstractNumId w:val="15"/>
  </w:num>
  <w:num w:numId="13">
    <w:abstractNumId w:val="7"/>
  </w:num>
  <w:num w:numId="14">
    <w:abstractNumId w:val="10"/>
  </w:num>
  <w:num w:numId="15">
    <w:abstractNumId w:val="16"/>
  </w:num>
  <w:num w:numId="16">
    <w:abstractNumId w:val="11"/>
  </w:num>
  <w:num w:numId="17">
    <w:abstractNumId w:val="3"/>
  </w:num>
  <w:num w:numId="18">
    <w:abstractNumId w:val="6"/>
  </w:num>
  <w:num w:numId="19">
    <w:abstractNumId w:val="0"/>
  </w:num>
  <w:num w:numId="20">
    <w:abstractNumId w:val="5"/>
  </w:num>
  <w:num w:numId="21">
    <w:abstractNumId w:val="19"/>
  </w:num>
  <w:num w:numId="22">
    <w:abstractNumId w:val="9"/>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3E2C"/>
    <w:rsid w:val="00072B7C"/>
    <w:rsid w:val="00081B2D"/>
    <w:rsid w:val="00084B27"/>
    <w:rsid w:val="000931B3"/>
    <w:rsid w:val="00093F39"/>
    <w:rsid w:val="000B3B70"/>
    <w:rsid w:val="000B4CE1"/>
    <w:rsid w:val="000C0474"/>
    <w:rsid w:val="000E64DD"/>
    <w:rsid w:val="00123CDC"/>
    <w:rsid w:val="001507E2"/>
    <w:rsid w:val="00152558"/>
    <w:rsid w:val="00152C76"/>
    <w:rsid w:val="00153483"/>
    <w:rsid w:val="001570FE"/>
    <w:rsid w:val="001764D2"/>
    <w:rsid w:val="00182235"/>
    <w:rsid w:val="00197A6C"/>
    <w:rsid w:val="001C2371"/>
    <w:rsid w:val="001C44FE"/>
    <w:rsid w:val="001E0A28"/>
    <w:rsid w:val="001F1669"/>
    <w:rsid w:val="001F36ED"/>
    <w:rsid w:val="002127AA"/>
    <w:rsid w:val="002161A7"/>
    <w:rsid w:val="00223E61"/>
    <w:rsid w:val="00243432"/>
    <w:rsid w:val="0028096D"/>
    <w:rsid w:val="002861F8"/>
    <w:rsid w:val="002904C0"/>
    <w:rsid w:val="00297790"/>
    <w:rsid w:val="002A7AA0"/>
    <w:rsid w:val="002B3FCF"/>
    <w:rsid w:val="002E2B49"/>
    <w:rsid w:val="002F2672"/>
    <w:rsid w:val="003003A8"/>
    <w:rsid w:val="00300532"/>
    <w:rsid w:val="003064FE"/>
    <w:rsid w:val="003146C9"/>
    <w:rsid w:val="003148F9"/>
    <w:rsid w:val="00322FE7"/>
    <w:rsid w:val="00326F26"/>
    <w:rsid w:val="00333470"/>
    <w:rsid w:val="003358DB"/>
    <w:rsid w:val="00341ED4"/>
    <w:rsid w:val="003429A3"/>
    <w:rsid w:val="00343D66"/>
    <w:rsid w:val="00350987"/>
    <w:rsid w:val="00350AEA"/>
    <w:rsid w:val="00372A52"/>
    <w:rsid w:val="003A15EC"/>
    <w:rsid w:val="003A2BA9"/>
    <w:rsid w:val="003A6B45"/>
    <w:rsid w:val="003B707C"/>
    <w:rsid w:val="003C7806"/>
    <w:rsid w:val="003D7251"/>
    <w:rsid w:val="003E4188"/>
    <w:rsid w:val="00403E00"/>
    <w:rsid w:val="00405112"/>
    <w:rsid w:val="00432637"/>
    <w:rsid w:val="00433A19"/>
    <w:rsid w:val="00434B77"/>
    <w:rsid w:val="00441BA8"/>
    <w:rsid w:val="00445F17"/>
    <w:rsid w:val="00450408"/>
    <w:rsid w:val="00465D35"/>
    <w:rsid w:val="00476DC7"/>
    <w:rsid w:val="00486621"/>
    <w:rsid w:val="00490451"/>
    <w:rsid w:val="00492197"/>
    <w:rsid w:val="004C371D"/>
    <w:rsid w:val="004C6C60"/>
    <w:rsid w:val="004D120E"/>
    <w:rsid w:val="004D3280"/>
    <w:rsid w:val="004E07F6"/>
    <w:rsid w:val="004E2278"/>
    <w:rsid w:val="004F0C78"/>
    <w:rsid w:val="004F286B"/>
    <w:rsid w:val="00514635"/>
    <w:rsid w:val="0051677D"/>
    <w:rsid w:val="00520965"/>
    <w:rsid w:val="00521323"/>
    <w:rsid w:val="00531140"/>
    <w:rsid w:val="00531AA4"/>
    <w:rsid w:val="00542428"/>
    <w:rsid w:val="005577B5"/>
    <w:rsid w:val="0056625D"/>
    <w:rsid w:val="00566751"/>
    <w:rsid w:val="005809ED"/>
    <w:rsid w:val="00594787"/>
    <w:rsid w:val="005A6EC2"/>
    <w:rsid w:val="005B52C2"/>
    <w:rsid w:val="005B681D"/>
    <w:rsid w:val="005C6536"/>
    <w:rsid w:val="005D5584"/>
    <w:rsid w:val="005D74FB"/>
    <w:rsid w:val="0060247D"/>
    <w:rsid w:val="00623E3B"/>
    <w:rsid w:val="006271C2"/>
    <w:rsid w:val="00627768"/>
    <w:rsid w:val="00633425"/>
    <w:rsid w:val="00637716"/>
    <w:rsid w:val="00647AA1"/>
    <w:rsid w:val="006575CB"/>
    <w:rsid w:val="00661C05"/>
    <w:rsid w:val="00663E0E"/>
    <w:rsid w:val="0066666E"/>
    <w:rsid w:val="00677179"/>
    <w:rsid w:val="00680DD0"/>
    <w:rsid w:val="0068241D"/>
    <w:rsid w:val="0068425C"/>
    <w:rsid w:val="00690882"/>
    <w:rsid w:val="006A1660"/>
    <w:rsid w:val="006A5A28"/>
    <w:rsid w:val="006A663E"/>
    <w:rsid w:val="006C2795"/>
    <w:rsid w:val="006C6B99"/>
    <w:rsid w:val="006D636A"/>
    <w:rsid w:val="006E3A63"/>
    <w:rsid w:val="006F467B"/>
    <w:rsid w:val="007134BF"/>
    <w:rsid w:val="00716EB7"/>
    <w:rsid w:val="00721956"/>
    <w:rsid w:val="00735A62"/>
    <w:rsid w:val="007406CA"/>
    <w:rsid w:val="00761A8A"/>
    <w:rsid w:val="00770631"/>
    <w:rsid w:val="00772B4E"/>
    <w:rsid w:val="007748E2"/>
    <w:rsid w:val="00783B22"/>
    <w:rsid w:val="00794BCC"/>
    <w:rsid w:val="007B72CD"/>
    <w:rsid w:val="007C1196"/>
    <w:rsid w:val="007C3BBC"/>
    <w:rsid w:val="007C688A"/>
    <w:rsid w:val="007D5D9E"/>
    <w:rsid w:val="007E2F3A"/>
    <w:rsid w:val="007E679A"/>
    <w:rsid w:val="007F19D0"/>
    <w:rsid w:val="007F360E"/>
    <w:rsid w:val="007F5DA1"/>
    <w:rsid w:val="0080195C"/>
    <w:rsid w:val="008052EA"/>
    <w:rsid w:val="00814458"/>
    <w:rsid w:val="00820A9E"/>
    <w:rsid w:val="00823980"/>
    <w:rsid w:val="0082469B"/>
    <w:rsid w:val="00827033"/>
    <w:rsid w:val="00855DCF"/>
    <w:rsid w:val="00861A48"/>
    <w:rsid w:val="00864057"/>
    <w:rsid w:val="0089392E"/>
    <w:rsid w:val="008B4356"/>
    <w:rsid w:val="008B749E"/>
    <w:rsid w:val="008C347A"/>
    <w:rsid w:val="008D63F5"/>
    <w:rsid w:val="008E18C6"/>
    <w:rsid w:val="008E4404"/>
    <w:rsid w:val="008F5380"/>
    <w:rsid w:val="008F6330"/>
    <w:rsid w:val="00904E4E"/>
    <w:rsid w:val="0091712D"/>
    <w:rsid w:val="009260AA"/>
    <w:rsid w:val="00930127"/>
    <w:rsid w:val="0093318E"/>
    <w:rsid w:val="0094209B"/>
    <w:rsid w:val="0094605A"/>
    <w:rsid w:val="00947362"/>
    <w:rsid w:val="00947DE5"/>
    <w:rsid w:val="00951B58"/>
    <w:rsid w:val="009526A4"/>
    <w:rsid w:val="00954E39"/>
    <w:rsid w:val="009569EA"/>
    <w:rsid w:val="00966DD2"/>
    <w:rsid w:val="00991ACD"/>
    <w:rsid w:val="00995347"/>
    <w:rsid w:val="009B069F"/>
    <w:rsid w:val="009B7062"/>
    <w:rsid w:val="009E078D"/>
    <w:rsid w:val="009F5D0C"/>
    <w:rsid w:val="00A03B31"/>
    <w:rsid w:val="00A041E5"/>
    <w:rsid w:val="00A04511"/>
    <w:rsid w:val="00A06CE1"/>
    <w:rsid w:val="00A0799A"/>
    <w:rsid w:val="00A12C78"/>
    <w:rsid w:val="00A15BEB"/>
    <w:rsid w:val="00A16EC0"/>
    <w:rsid w:val="00A24B32"/>
    <w:rsid w:val="00A40E56"/>
    <w:rsid w:val="00A54AA2"/>
    <w:rsid w:val="00A819A4"/>
    <w:rsid w:val="00A836A9"/>
    <w:rsid w:val="00A96F14"/>
    <w:rsid w:val="00AB0ED3"/>
    <w:rsid w:val="00AD0BE1"/>
    <w:rsid w:val="00AD24FF"/>
    <w:rsid w:val="00AE78D8"/>
    <w:rsid w:val="00B06810"/>
    <w:rsid w:val="00B12B06"/>
    <w:rsid w:val="00B15282"/>
    <w:rsid w:val="00B3431C"/>
    <w:rsid w:val="00B350E5"/>
    <w:rsid w:val="00B36BD1"/>
    <w:rsid w:val="00B5339A"/>
    <w:rsid w:val="00B60F22"/>
    <w:rsid w:val="00B70C4E"/>
    <w:rsid w:val="00B8181F"/>
    <w:rsid w:val="00B82917"/>
    <w:rsid w:val="00B9235A"/>
    <w:rsid w:val="00B92A13"/>
    <w:rsid w:val="00B92A83"/>
    <w:rsid w:val="00B92BFF"/>
    <w:rsid w:val="00BA1ADF"/>
    <w:rsid w:val="00BB3521"/>
    <w:rsid w:val="00BD1DEE"/>
    <w:rsid w:val="00BD4DA8"/>
    <w:rsid w:val="00BE261E"/>
    <w:rsid w:val="00BE5060"/>
    <w:rsid w:val="00BF76AA"/>
    <w:rsid w:val="00C01F9D"/>
    <w:rsid w:val="00C056B5"/>
    <w:rsid w:val="00C06BF0"/>
    <w:rsid w:val="00C12ED8"/>
    <w:rsid w:val="00C20B9C"/>
    <w:rsid w:val="00C256C9"/>
    <w:rsid w:val="00C260E8"/>
    <w:rsid w:val="00C26507"/>
    <w:rsid w:val="00C26AA2"/>
    <w:rsid w:val="00C41BDC"/>
    <w:rsid w:val="00C41C2E"/>
    <w:rsid w:val="00C56666"/>
    <w:rsid w:val="00C62997"/>
    <w:rsid w:val="00C74A75"/>
    <w:rsid w:val="00C777F0"/>
    <w:rsid w:val="00C85B95"/>
    <w:rsid w:val="00C93D5F"/>
    <w:rsid w:val="00C97924"/>
    <w:rsid w:val="00CA788F"/>
    <w:rsid w:val="00CC20B8"/>
    <w:rsid w:val="00CD08A7"/>
    <w:rsid w:val="00CF6EB7"/>
    <w:rsid w:val="00D247B3"/>
    <w:rsid w:val="00D40973"/>
    <w:rsid w:val="00D42BB9"/>
    <w:rsid w:val="00D455EF"/>
    <w:rsid w:val="00D471B4"/>
    <w:rsid w:val="00D6549A"/>
    <w:rsid w:val="00D65D8C"/>
    <w:rsid w:val="00D8641C"/>
    <w:rsid w:val="00DA0770"/>
    <w:rsid w:val="00DA29FB"/>
    <w:rsid w:val="00DA3DF5"/>
    <w:rsid w:val="00DA5CAC"/>
    <w:rsid w:val="00DA7D94"/>
    <w:rsid w:val="00DC59B2"/>
    <w:rsid w:val="00DD4FB8"/>
    <w:rsid w:val="00DF6005"/>
    <w:rsid w:val="00DF6485"/>
    <w:rsid w:val="00E00F91"/>
    <w:rsid w:val="00E037E5"/>
    <w:rsid w:val="00E051DF"/>
    <w:rsid w:val="00E10C48"/>
    <w:rsid w:val="00E31369"/>
    <w:rsid w:val="00E31A2D"/>
    <w:rsid w:val="00E42036"/>
    <w:rsid w:val="00E455E1"/>
    <w:rsid w:val="00E47A59"/>
    <w:rsid w:val="00E7147A"/>
    <w:rsid w:val="00E71627"/>
    <w:rsid w:val="00E724F0"/>
    <w:rsid w:val="00E72DE2"/>
    <w:rsid w:val="00E7327D"/>
    <w:rsid w:val="00E87266"/>
    <w:rsid w:val="00E939CC"/>
    <w:rsid w:val="00E94EBD"/>
    <w:rsid w:val="00E961A0"/>
    <w:rsid w:val="00EB2C46"/>
    <w:rsid w:val="00EB40D9"/>
    <w:rsid w:val="00EB6165"/>
    <w:rsid w:val="00EB71D6"/>
    <w:rsid w:val="00EC6676"/>
    <w:rsid w:val="00ED6751"/>
    <w:rsid w:val="00EE0BF4"/>
    <w:rsid w:val="00F07CFA"/>
    <w:rsid w:val="00F27706"/>
    <w:rsid w:val="00F27BC2"/>
    <w:rsid w:val="00F45ECA"/>
    <w:rsid w:val="00F51B49"/>
    <w:rsid w:val="00F60FDC"/>
    <w:rsid w:val="00F72AF0"/>
    <w:rsid w:val="00F77453"/>
    <w:rsid w:val="00F94929"/>
    <w:rsid w:val="00F94C17"/>
    <w:rsid w:val="00F9665E"/>
    <w:rsid w:val="00F971C3"/>
    <w:rsid w:val="00FA0A88"/>
    <w:rsid w:val="00FA584F"/>
    <w:rsid w:val="00FB66FF"/>
    <w:rsid w:val="00FC39BA"/>
    <w:rsid w:val="00FD15E4"/>
    <w:rsid w:val="00FD6DD1"/>
    <w:rsid w:val="00FE71A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1608</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C81EABA4-34D1-4260-B25C-A1247CA0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Scatter Plots</vt:lpstr>
    </vt:vector>
  </TitlesOfParts>
  <Company>Words and Numbers</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Scatter Plots</dc:title>
  <dc:creator>Texas Instruments</dc:creator>
  <cp:lastModifiedBy>Brown, Curtis</cp:lastModifiedBy>
  <cp:revision>2</cp:revision>
  <cp:lastPrinted>2014-02-19T17:04:00Z</cp:lastPrinted>
  <dcterms:created xsi:type="dcterms:W3CDTF">2016-04-04T17:41:00Z</dcterms:created>
  <dcterms:modified xsi:type="dcterms:W3CDTF">2016-04-04T17:41:00Z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