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6ED36225">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6897048C" w14:textId="77777777" w:rsidR="00DD0AEE" w:rsidRDefault="00DD0AEE" w:rsidP="00DD0AEE">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explore the relationship between rational functions and both vertical and horizontal asymptotes. They will examine these relationships graphically and algebraically. </w:t>
            </w:r>
          </w:p>
          <w:p w14:paraId="049658BD" w14:textId="02481472" w:rsidR="00DD0AEE" w:rsidRPr="002F78CD" w:rsidRDefault="00DD0AEE" w:rsidP="00DD0AEE">
            <w:pPr>
              <w:numPr>
                <w:ilvl w:val="0"/>
                <w:numId w:val="1"/>
              </w:numPr>
              <w:spacing w:line="320" w:lineRule="atLeast"/>
              <w:ind w:left="360" w:hanging="360"/>
            </w:pPr>
            <w:r>
              <w:rPr>
                <w:rFonts w:ascii="Arial" w:hAnsi="Arial" w:cs="Arial"/>
                <w:sz w:val="20"/>
                <w:szCs w:val="20"/>
              </w:rPr>
              <w:t>Students will be asked to store values as variables on the handheld to help in their exploration and discussions.</w:t>
            </w:r>
          </w:p>
          <w:p w14:paraId="16D6F107" w14:textId="77777777" w:rsidR="00DD0AEE" w:rsidRDefault="00DD0AEE" w:rsidP="00DD0AEE">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25E1C953" w14:textId="61FB7D80" w:rsidR="00BA0727" w:rsidRPr="00BE240E" w:rsidRDefault="00BA0727" w:rsidP="00BA072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Input     </w:t>
            </w:r>
            <w:r>
              <w:rPr>
                <w:rFonts w:cs="Arial"/>
                <w:szCs w:val="20"/>
              </w:rPr>
              <w:t xml:space="preserve">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Vertical Asymptotes          </w:t>
            </w:r>
          </w:p>
          <w:p w14:paraId="61F52C39" w14:textId="77777777" w:rsidR="00BA0727" w:rsidRPr="000356E0" w:rsidRDefault="00BA0727" w:rsidP="00BA0727">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Output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Horizontal Asymptotes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52BD6E08" w14:textId="77777777" w:rsidR="0081186F" w:rsidRDefault="0081186F" w:rsidP="0081186F">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w:t>
            </w:r>
          </w:p>
          <w:p w14:paraId="483304B1" w14:textId="628A41AA" w:rsidR="0081186F" w:rsidRDefault="6ED36225" w:rsidP="0081186F">
            <w:pPr>
              <w:spacing w:line="320" w:lineRule="atLeast"/>
              <w:ind w:left="360"/>
              <w:rPr>
                <w:rFonts w:ascii="Arial" w:hAnsi="Arial" w:cs="Arial"/>
                <w:sz w:val="20"/>
                <w:szCs w:val="20"/>
              </w:rPr>
            </w:pPr>
            <w:r w:rsidRPr="6ED36225">
              <w:rPr>
                <w:rFonts w:ascii="Arial" w:hAnsi="Arial" w:cs="Arial"/>
                <w:sz w:val="20"/>
                <w:szCs w:val="20"/>
              </w:rPr>
              <w:t>Approaches and Analysis SL/HL</w:t>
            </w:r>
          </w:p>
          <w:p w14:paraId="6847E7B2" w14:textId="77777777" w:rsidR="0081186F" w:rsidRDefault="0081186F" w:rsidP="0081186F">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2 Functions:</w:t>
            </w:r>
          </w:p>
          <w:p w14:paraId="299078FF" w14:textId="77777777" w:rsidR="0081186F" w:rsidRDefault="0081186F" w:rsidP="0081186F">
            <w:pPr>
              <w:spacing w:line="320" w:lineRule="atLeast"/>
              <w:ind w:left="360"/>
              <w:rPr>
                <w:rFonts w:ascii="Arial" w:hAnsi="Arial" w:cs="Arial"/>
                <w:sz w:val="20"/>
                <w:szCs w:val="20"/>
              </w:rPr>
            </w:pPr>
            <w:r>
              <w:rPr>
                <w:rFonts w:ascii="Arial" w:hAnsi="Arial" w:cs="Arial"/>
                <w:b/>
                <w:sz w:val="20"/>
                <w:szCs w:val="20"/>
              </w:rPr>
              <w:t>2.8</w:t>
            </w:r>
            <w:proofErr w:type="gramStart"/>
            <w:r>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The reciprocal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r>
                <w:rPr>
                  <w:rFonts w:ascii="Cambria Math" w:hAnsi="Cambria Math" w:cs="Arial"/>
                  <w:sz w:val="20"/>
                  <w:szCs w:val="20"/>
                </w:rPr>
                <m:t>, x ≠0</m:t>
              </m:r>
            </m:oMath>
            <w:r>
              <w:rPr>
                <w:rFonts w:ascii="Arial" w:hAnsi="Arial" w:cs="Arial"/>
                <w:sz w:val="20"/>
                <w:szCs w:val="20"/>
              </w:rPr>
              <w:t>, its graph and</w:t>
            </w:r>
            <w:r>
              <w:rPr>
                <w:rFonts w:ascii="Arial" w:hAnsi="Arial" w:cs="Arial"/>
                <w:sz w:val="20"/>
                <w:szCs w:val="20"/>
              </w:rPr>
              <w:br/>
              <w:t xml:space="preserve">              self-inverse nature. </w:t>
            </w:r>
          </w:p>
          <w:p w14:paraId="267EA69B" w14:textId="77777777" w:rsidR="0081186F" w:rsidRDefault="0081186F" w:rsidP="0081186F">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Rational functions of the form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ax+b</m:t>
                  </m:r>
                </m:num>
                <m:den>
                  <m:r>
                    <w:rPr>
                      <w:rFonts w:ascii="Cambria Math" w:hAnsi="Cambria Math" w:cs="Arial"/>
                      <w:sz w:val="20"/>
                      <w:szCs w:val="20"/>
                    </w:rPr>
                    <m:t>cx+d</m:t>
                  </m:r>
                </m:den>
              </m:f>
            </m:oMath>
            <w:r>
              <w:rPr>
                <w:rFonts w:ascii="Arial" w:hAnsi="Arial" w:cs="Arial"/>
                <w:sz w:val="20"/>
                <w:szCs w:val="20"/>
              </w:rPr>
              <w:t xml:space="preserve"> and their</w:t>
            </w:r>
            <w:r>
              <w:rPr>
                <w:rFonts w:ascii="Arial" w:hAnsi="Arial" w:cs="Arial"/>
                <w:sz w:val="20"/>
                <w:szCs w:val="20"/>
              </w:rPr>
              <w:br/>
              <w:t xml:space="preserve">              graphs.</w:t>
            </w:r>
          </w:p>
          <w:p w14:paraId="63CA4539" w14:textId="77777777" w:rsidR="0081186F" w:rsidRPr="00AF058C" w:rsidRDefault="0081186F" w:rsidP="0081186F">
            <w:pPr>
              <w:spacing w:line="320" w:lineRule="atLeast"/>
              <w:ind w:left="360"/>
              <w:rPr>
                <w:rFonts w:ascii="Arial" w:hAnsi="Arial" w:cs="Arial"/>
                <w:sz w:val="20"/>
                <w:szCs w:val="20"/>
              </w:rPr>
            </w:pPr>
            <w:r>
              <w:rPr>
                <w:rFonts w:ascii="Arial" w:hAnsi="Arial" w:cs="Arial"/>
                <w:b/>
                <w:sz w:val="20"/>
                <w:szCs w:val="20"/>
              </w:rPr>
              <w:t xml:space="preserve">        (c) </w:t>
            </w:r>
            <w:r>
              <w:rPr>
                <w:rFonts w:ascii="Arial" w:hAnsi="Arial" w:cs="Arial"/>
                <w:sz w:val="20"/>
                <w:szCs w:val="20"/>
              </w:rPr>
              <w:t xml:space="preserve">Equations of vertical and horizontal asymptotes. </w:t>
            </w:r>
          </w:p>
          <w:p w14:paraId="577E7D85" w14:textId="59ADDABF" w:rsidR="00A1581D" w:rsidRPr="00DB44BE" w:rsidRDefault="00A1581D" w:rsidP="00FC61A8">
            <w:pPr>
              <w:spacing w:line="320" w:lineRule="atLeast"/>
              <w:ind w:left="360"/>
              <w:rPr>
                <w:rFonts w:ascii="Arial" w:hAnsi="Arial" w:cs="Arial"/>
                <w:sz w:val="20"/>
                <w:szCs w:val="20"/>
              </w:rPr>
            </w:pPr>
          </w:p>
          <w:p w14:paraId="2AA24131" w14:textId="77777777" w:rsidR="00A1581D" w:rsidRPr="00BE240E" w:rsidRDefault="00A1581D" w:rsidP="00A1581D">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2DABC187" w14:textId="77777777" w:rsidR="00A1581D" w:rsidRPr="00083F58" w:rsidRDefault="00A1581D" w:rsidP="00A1581D">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3BB2F530"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sidR="00D33665">
              <w:rPr>
                <w:rFonts w:ascii="Arial" w:hAnsi="Arial" w:cs="Arial"/>
                <w:sz w:val="20"/>
                <w:szCs w:val="20"/>
              </w:rPr>
              <w:br/>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56FAF349" w:rsidR="00F55706" w:rsidRPr="00B42003" w:rsidRDefault="00A97407" w:rsidP="00A97407">
            <w:pPr>
              <w:tabs>
                <w:tab w:val="left" w:pos="2028"/>
              </w:tabs>
              <w:spacing w:line="320" w:lineRule="atLeast"/>
              <w:rPr>
                <w:rFonts w:ascii="Arial" w:hAnsi="Arial" w:cs="Arial"/>
                <w:sz w:val="20"/>
                <w:szCs w:val="20"/>
              </w:rPr>
            </w:pPr>
            <w:r>
              <w:rPr>
                <w:rFonts w:ascii="Arial" w:hAnsi="Arial" w:cs="Arial"/>
                <w:sz w:val="20"/>
                <w:szCs w:val="20"/>
              </w:rPr>
              <w:tab/>
            </w:r>
          </w:p>
        </w:tc>
        <w:tc>
          <w:tcPr>
            <w:tcW w:w="3120" w:type="dxa"/>
          </w:tcPr>
          <w:p w14:paraId="6FC871FB" w14:textId="302075D2" w:rsidR="000F02DC" w:rsidRDefault="0001541F" w:rsidP="00A269B8">
            <w:pPr>
              <w:spacing w:line="320" w:lineRule="atLeast"/>
              <w:rPr>
                <w:rFonts w:ascii="Arial" w:hAnsi="Arial" w:cs="Arial"/>
                <w:sz w:val="20"/>
                <w:szCs w:val="20"/>
              </w:rPr>
            </w:pPr>
            <w:r w:rsidRPr="002F3379">
              <w:rPr>
                <w:rFonts w:ascii="Arial" w:hAnsi="Arial"/>
                <w:noProof/>
                <w:sz w:val="20"/>
              </w:rPr>
              <w:drawing>
                <wp:inline distT="0" distB="0" distL="0" distR="0" wp14:anchorId="6854C604" wp14:editId="30B5A145">
                  <wp:extent cx="1851660" cy="1396333"/>
                  <wp:effectExtent l="0" t="0" r="0" b="0"/>
                  <wp:docPr id="24" name="Picture 24" descr="C:\Users\wilkied\AppData\Local\Temp\Texas Instruments\TI-SmartView CE for the TI-84 Plus Family\Capture1-170087261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wilkied\AppData\Local\Temp\Texas Instruments\TI-SmartView CE for the TI-84 Plus Family\Capture1-17008726107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948" cy="140937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4E9BB9F" w:rsidR="000F02DC" w:rsidRPr="004631AA" w:rsidRDefault="0001541F" w:rsidP="00A269B8">
            <w:pPr>
              <w:shd w:val="clear" w:color="auto" w:fill="D9D9D9"/>
              <w:spacing w:before="40"/>
              <w:rPr>
                <w:rFonts w:ascii="Arial" w:hAnsi="Arial" w:cs="Arial"/>
                <w:b/>
                <w:sz w:val="20"/>
                <w:szCs w:val="20"/>
              </w:rPr>
            </w:pPr>
            <w:r>
              <w:rPr>
                <w:rFonts w:ascii="Arial" w:hAnsi="Arial" w:cs="Arial"/>
                <w:sz w:val="20"/>
                <w:szCs w:val="20"/>
              </w:rPr>
              <w:t>84CE-Rational</w:t>
            </w:r>
            <w:r w:rsidR="007E441C">
              <w:rPr>
                <w:rFonts w:ascii="Arial" w:hAnsi="Arial" w:cs="Arial"/>
                <w:sz w:val="20"/>
                <w:szCs w:val="20"/>
              </w:rPr>
              <w:t>Functions</w:t>
            </w:r>
            <w:r w:rsidR="00315985">
              <w:rPr>
                <w:rFonts w:ascii="Arial" w:hAnsi="Arial" w:cs="Arial"/>
                <w:sz w:val="20"/>
                <w:szCs w:val="20"/>
              </w:rPr>
              <w:t>-</w:t>
            </w:r>
            <w:r w:rsidR="00A1581D">
              <w:rPr>
                <w:rFonts w:ascii="Arial" w:hAnsi="Arial" w:cs="Arial"/>
                <w:sz w:val="20"/>
                <w:szCs w:val="20"/>
              </w:rPr>
              <w:t>Student</w:t>
            </w:r>
            <w:r w:rsidR="000F02DC" w:rsidRPr="004631AA">
              <w:rPr>
                <w:rFonts w:ascii="Arial" w:hAnsi="Arial" w:cs="Arial"/>
                <w:sz w:val="20"/>
                <w:szCs w:val="20"/>
              </w:rPr>
              <w:t>.pdf</w:t>
            </w:r>
          </w:p>
          <w:p w14:paraId="7708BAD1" w14:textId="77777777" w:rsidR="005D577C" w:rsidRDefault="0001541F" w:rsidP="005C3923">
            <w:pPr>
              <w:shd w:val="clear" w:color="auto" w:fill="D9D9D9"/>
              <w:spacing w:before="40"/>
              <w:rPr>
                <w:rFonts w:ascii="Arial" w:hAnsi="Arial" w:cs="Arial"/>
                <w:sz w:val="20"/>
                <w:szCs w:val="20"/>
              </w:rPr>
            </w:pPr>
            <w:r>
              <w:rPr>
                <w:rFonts w:ascii="Arial" w:hAnsi="Arial" w:cs="Arial"/>
                <w:sz w:val="20"/>
                <w:szCs w:val="20"/>
              </w:rPr>
              <w:t>84CE-Rational</w:t>
            </w:r>
            <w:r w:rsidR="007E441C">
              <w:rPr>
                <w:rFonts w:ascii="Arial" w:hAnsi="Arial" w:cs="Arial"/>
                <w:sz w:val="20"/>
                <w:szCs w:val="20"/>
              </w:rPr>
              <w:t>Functions</w:t>
            </w:r>
            <w:r w:rsidR="00315985">
              <w:rPr>
                <w:rFonts w:ascii="Arial" w:hAnsi="Arial" w:cs="Arial"/>
                <w:sz w:val="20"/>
                <w:szCs w:val="20"/>
              </w:rPr>
              <w:t>-</w:t>
            </w:r>
            <w:r w:rsidR="00A1581D">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2050CF2D" w14:textId="07BB541F" w:rsidR="0001541F" w:rsidRPr="008B48CC" w:rsidRDefault="0001541F" w:rsidP="005C3923">
            <w:pPr>
              <w:shd w:val="clear" w:color="auto" w:fill="D9D9D9"/>
              <w:spacing w:before="40"/>
              <w:rPr>
                <w:rFonts w:ascii="Arial" w:hAnsi="Arial" w:cs="Arial"/>
                <w:sz w:val="20"/>
                <w:szCs w:val="20"/>
              </w:rPr>
            </w:pPr>
            <w:r>
              <w:rPr>
                <w:rFonts w:ascii="Arial" w:hAnsi="Arial" w:cs="Arial"/>
                <w:sz w:val="20"/>
                <w:szCs w:val="20"/>
              </w:rPr>
              <w:t>RATIONAL.8XP</w:t>
            </w:r>
          </w:p>
        </w:tc>
      </w:tr>
      <w:tr w:rsidR="000D7270" w:rsidRPr="004C0059" w14:paraId="7A40732E" w14:textId="77777777" w:rsidTr="6ED36225">
        <w:tblPrEx>
          <w:tblBorders>
            <w:bottom w:val="single" w:sz="4" w:space="0" w:color="auto"/>
          </w:tblBorders>
        </w:tblPrEx>
        <w:trPr>
          <w:trHeight w:val="1557"/>
        </w:trPr>
        <w:tc>
          <w:tcPr>
            <w:tcW w:w="9528" w:type="dxa"/>
            <w:gridSpan w:val="2"/>
            <w:tcBorders>
              <w:bottom w:val="single" w:sz="4" w:space="0" w:color="auto"/>
            </w:tcBorders>
          </w:tcPr>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3"/>
            </w:tblGrid>
            <w:tr w:rsidR="000D7270" w14:paraId="0F2BD036" w14:textId="77777777" w:rsidTr="000D7270">
              <w:trPr>
                <w:trHeight w:val="1508"/>
              </w:trPr>
              <w:tc>
                <w:tcPr>
                  <w:tcW w:w="4672" w:type="dxa"/>
                </w:tcPr>
                <w:p w14:paraId="73286FEF" w14:textId="77777777" w:rsidR="000D7270" w:rsidRDefault="000D7270" w:rsidP="0052767F">
                  <w:pPr>
                    <w:spacing w:line="320" w:lineRule="atLeast"/>
                    <w:rPr>
                      <w:rFonts w:ascii="Arial" w:hAnsi="Arial" w:cs="Arial"/>
                      <w:sz w:val="20"/>
                      <w:szCs w:val="20"/>
                    </w:rPr>
                  </w:pPr>
                  <w:r>
                    <w:rPr>
                      <w:rFonts w:ascii="Arial" w:hAnsi="Arial" w:cs="Arial"/>
                      <w:sz w:val="20"/>
                      <w:szCs w:val="20"/>
                    </w:rPr>
                    <w:lastRenderedPageBreak/>
                    <w:t xml:space="preserve">In this activity, you will explore the properties of functions of the forms </w:t>
                  </w:r>
                  <m:oMath>
                    <m:r>
                      <w:rPr>
                        <w:rFonts w:ascii="Cambria Math" w:hAnsi="Cambria Math" w:cs="Arial"/>
                        <w:sz w:val="20"/>
                        <w:szCs w:val="20"/>
                      </w:rPr>
                      <m:t xml:space="preserve">f(x)=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and</w:t>
                  </w:r>
                </w:p>
                <w:p w14:paraId="715B0BE6" w14:textId="77777777" w:rsidR="000D7270" w:rsidRPr="004C0059" w:rsidRDefault="000D7270" w:rsidP="0052767F">
                  <w:pPr>
                    <w:spacing w:line="320" w:lineRule="atLeast"/>
                    <w:rPr>
                      <w:rFonts w:ascii="Arial" w:hAnsi="Arial" w:cs="Arial"/>
                    </w:rPr>
                  </w:pPr>
                  <w:r>
                    <w:rPr>
                      <w:rFonts w:ascii="Arial" w:hAnsi="Arial" w:cs="Arial"/>
                      <w:sz w:val="20"/>
                      <w:szCs w:val="20"/>
                    </w:rPr>
                    <w:t xml:space="preserve"> </w:t>
                  </w:r>
                  <m:oMath>
                    <m:r>
                      <w:rPr>
                        <w:rFonts w:ascii="Cambria Math" w:hAnsi="Cambria Math" w:cs="Arial"/>
                        <w:sz w:val="20"/>
                        <w:szCs w:val="20"/>
                      </w:rPr>
                      <m:t xml:space="preserve">f(x)= </m:t>
                    </m:r>
                    <m:f>
                      <m:fPr>
                        <m:ctrlPr>
                          <w:rPr>
                            <w:rFonts w:ascii="Cambria Math" w:hAnsi="Cambria Math" w:cs="Arial"/>
                            <w:i/>
                            <w:sz w:val="20"/>
                            <w:szCs w:val="20"/>
                          </w:rPr>
                        </m:ctrlPr>
                      </m:fPr>
                      <m:num>
                        <m:r>
                          <w:rPr>
                            <w:rFonts w:ascii="Cambria Math" w:hAnsi="Cambria Math" w:cs="Arial"/>
                            <w:sz w:val="20"/>
                            <w:szCs w:val="20"/>
                          </w:rPr>
                          <m:t>ax+b</m:t>
                        </m:r>
                      </m:num>
                      <m:den>
                        <m:r>
                          <w:rPr>
                            <w:rFonts w:ascii="Cambria Math" w:hAnsi="Cambria Math" w:cs="Arial"/>
                            <w:sz w:val="20"/>
                            <w:szCs w:val="20"/>
                          </w:rPr>
                          <m:t>cx+d</m:t>
                        </m:r>
                      </m:den>
                    </m:f>
                  </m:oMath>
                  <w:r>
                    <w:rPr>
                      <w:rFonts w:ascii="Arial" w:hAnsi="Arial" w:cs="Arial"/>
                      <w:sz w:val="20"/>
                      <w:szCs w:val="20"/>
                    </w:rPr>
                    <w:t xml:space="preserve">  using a program called </w:t>
                  </w:r>
                  <w:r w:rsidRPr="002D79CE">
                    <w:rPr>
                      <w:rFonts w:ascii="Arial" w:hAnsi="Arial" w:cs="Arial"/>
                      <w:b/>
                      <w:sz w:val="20"/>
                      <w:szCs w:val="20"/>
                    </w:rPr>
                    <w:t>RATIONAL</w:t>
                  </w:r>
                  <w:r>
                    <w:rPr>
                      <w:rFonts w:ascii="Arial" w:hAnsi="Arial" w:cs="Arial"/>
                      <w:sz w:val="20"/>
                      <w:szCs w:val="20"/>
                    </w:rPr>
                    <w:t xml:space="preserve"> that allows you to dynamically examine these rational functions.</w:t>
                  </w:r>
                </w:p>
                <w:p w14:paraId="4CE45BEF" w14:textId="77777777" w:rsidR="000D7270" w:rsidRDefault="000D7270" w:rsidP="0052767F">
                  <w:pPr>
                    <w:spacing w:line="320" w:lineRule="atLeast"/>
                    <w:rPr>
                      <w:rFonts w:ascii="Arial" w:hAnsi="Arial"/>
                      <w:sz w:val="20"/>
                    </w:rPr>
                  </w:pPr>
                </w:p>
              </w:tc>
              <w:tc>
                <w:tcPr>
                  <w:tcW w:w="4673" w:type="dxa"/>
                </w:tcPr>
                <w:p w14:paraId="6FA7B085" w14:textId="77777777" w:rsidR="000D7270" w:rsidRDefault="000D7270" w:rsidP="0052767F">
                  <w:pPr>
                    <w:spacing w:line="320" w:lineRule="atLeast"/>
                    <w:jc w:val="center"/>
                    <w:rPr>
                      <w:rFonts w:ascii="Arial" w:hAnsi="Arial"/>
                      <w:sz w:val="20"/>
                    </w:rPr>
                  </w:pPr>
                  <w:r w:rsidRPr="002F3379">
                    <w:rPr>
                      <w:rFonts w:ascii="Arial" w:hAnsi="Arial"/>
                      <w:noProof/>
                      <w:sz w:val="20"/>
                    </w:rPr>
                    <w:drawing>
                      <wp:inline distT="0" distB="0" distL="0" distR="0" wp14:anchorId="2E3B3F96" wp14:editId="320317DD">
                        <wp:extent cx="2095500" cy="1580213"/>
                        <wp:effectExtent l="0" t="0" r="0" b="1270"/>
                        <wp:docPr id="1" name="Picture 1" descr="C:\Users\wilkied\AppData\Local\Temp\Texas Instruments\TI-SmartView CE for the TI-84 Plus Family\Capture1-170087261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wilkied\AppData\Local\Temp\Texas Instruments\TI-SmartView CE for the TI-84 Plus Family\Capture1-17008726107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4161" cy="1586744"/>
                                </a:xfrm>
                                <a:prstGeom prst="rect">
                                  <a:avLst/>
                                </a:prstGeom>
                                <a:noFill/>
                                <a:ln>
                                  <a:noFill/>
                                </a:ln>
                              </pic:spPr>
                            </pic:pic>
                          </a:graphicData>
                        </a:graphic>
                      </wp:inline>
                    </w:drawing>
                  </w:r>
                  <w:r>
                    <w:rPr>
                      <w:rFonts w:ascii="Arial" w:hAnsi="Arial"/>
                      <w:sz w:val="20"/>
                    </w:rPr>
                    <w:br/>
                  </w:r>
                </w:p>
              </w:tc>
            </w:tr>
          </w:tbl>
          <w:p w14:paraId="1EDF5EB1" w14:textId="77777777" w:rsidR="000D7270" w:rsidRPr="00135D4E" w:rsidRDefault="000D7270" w:rsidP="0052767F">
            <w:pPr>
              <w:spacing w:line="320" w:lineRule="atLeast"/>
              <w:rPr>
                <w:rFonts w:ascii="Arial" w:hAnsi="Arial"/>
                <w:sz w:val="20"/>
              </w:rPr>
            </w:pPr>
          </w:p>
        </w:tc>
      </w:tr>
    </w:tbl>
    <w:p w14:paraId="158FA579" w14:textId="77777777" w:rsidR="000D7270" w:rsidRDefault="000D7270" w:rsidP="000D7270">
      <w:pPr>
        <w:spacing w:line="320" w:lineRule="atLeast"/>
        <w:rPr>
          <w:rFonts w:ascii="Arial" w:hAnsi="Arial" w:cs="Arial"/>
          <w:sz w:val="20"/>
          <w:szCs w:val="20"/>
        </w:rPr>
      </w:pPr>
    </w:p>
    <w:p w14:paraId="42CBCCE0" w14:textId="77777777" w:rsidR="000D7270" w:rsidRDefault="000D7270" w:rsidP="000D7270">
      <w:pPr>
        <w:spacing w:line="320" w:lineRule="atLeast"/>
        <w:rPr>
          <w:rFonts w:ascii="Arial" w:hAnsi="Arial" w:cs="Arial"/>
          <w:sz w:val="20"/>
          <w:szCs w:val="20"/>
        </w:rPr>
      </w:pPr>
      <w:r>
        <w:rPr>
          <w:rFonts w:ascii="Arial" w:hAnsi="Arial" w:cs="Arial"/>
          <w:sz w:val="20"/>
          <w:szCs w:val="20"/>
        </w:rPr>
        <w:t xml:space="preserve">Using the handheld, students will discover, or re-discover, the connection between a rational function, transformations, and both vertical and horizontal asymptotes. To accomplish this, they will be running a program call </w:t>
      </w:r>
      <w:r w:rsidRPr="002D79CE">
        <w:rPr>
          <w:rFonts w:ascii="Arial" w:hAnsi="Arial" w:cs="Arial"/>
          <w:b/>
          <w:sz w:val="20"/>
          <w:szCs w:val="20"/>
        </w:rPr>
        <w:t>RATIONAL</w:t>
      </w:r>
      <w:r>
        <w:rPr>
          <w:rFonts w:ascii="Arial" w:hAnsi="Arial" w:cs="Arial"/>
          <w:sz w:val="20"/>
          <w:szCs w:val="20"/>
        </w:rPr>
        <w:t xml:space="preserve">. </w:t>
      </w:r>
    </w:p>
    <w:p w14:paraId="1F7F96E0" w14:textId="77777777" w:rsidR="000D7270" w:rsidRDefault="000D7270" w:rsidP="000D7270">
      <w:pPr>
        <w:spacing w:line="320" w:lineRule="atLeast"/>
        <w:rPr>
          <w:rFonts w:ascii="Arial" w:hAnsi="Arial" w:cs="Arial"/>
          <w:sz w:val="20"/>
          <w:szCs w:val="20"/>
        </w:rPr>
      </w:pPr>
    </w:p>
    <w:p w14:paraId="7CCBDF9F" w14:textId="77777777" w:rsidR="000D7270" w:rsidRPr="00F146DA" w:rsidRDefault="000D7270" w:rsidP="000D7270">
      <w:pPr>
        <w:spacing w:line="320" w:lineRule="atLeast"/>
        <w:rPr>
          <w:rFonts w:ascii="Arial" w:hAnsi="Arial" w:cs="Arial"/>
          <w:color w:val="202124"/>
          <w:sz w:val="20"/>
          <w:szCs w:val="20"/>
          <w:shd w:val="clear" w:color="auto" w:fill="FFFFFF"/>
        </w:rPr>
      </w:pPr>
      <w:r>
        <w:rPr>
          <w:rFonts w:ascii="Arial" w:hAnsi="Arial" w:cs="Arial"/>
          <w:sz w:val="20"/>
          <w:szCs w:val="20"/>
        </w:rPr>
        <w:t xml:space="preserve">Let’s review the idea behind vertical and horizontal asymptotes. </w:t>
      </w:r>
      <w:r w:rsidRPr="004C1CB1">
        <w:rPr>
          <w:rFonts w:ascii="Arial" w:hAnsi="Arial" w:cs="Arial"/>
          <w:color w:val="202124"/>
          <w:sz w:val="20"/>
          <w:szCs w:val="20"/>
          <w:shd w:val="clear" w:color="auto" w:fill="FFFFFF"/>
        </w:rPr>
        <w:t xml:space="preserve">A </w:t>
      </w:r>
      <w:r w:rsidRPr="00F146DA">
        <w:rPr>
          <w:rFonts w:ascii="Arial" w:hAnsi="Arial" w:cs="Arial"/>
          <w:b/>
          <w:color w:val="202124"/>
          <w:sz w:val="20"/>
          <w:szCs w:val="20"/>
          <w:shd w:val="clear" w:color="auto" w:fill="FFFFFF"/>
        </w:rPr>
        <w:t>vertical asymptote</w:t>
      </w:r>
      <w:r w:rsidRPr="004C1CB1">
        <w:rPr>
          <w:rFonts w:ascii="Arial" w:hAnsi="Arial" w:cs="Arial"/>
          <w:color w:val="202124"/>
          <w:sz w:val="20"/>
          <w:szCs w:val="20"/>
          <w:shd w:val="clear" w:color="auto" w:fill="FFFFFF"/>
        </w:rPr>
        <w:t xml:space="preserve"> is </w:t>
      </w:r>
      <w:r w:rsidRPr="004C1CB1">
        <w:rPr>
          <w:rFonts w:ascii="Arial" w:hAnsi="Arial" w:cs="Arial"/>
          <w:color w:val="040C28"/>
          <w:sz w:val="20"/>
          <w:szCs w:val="20"/>
        </w:rPr>
        <w:t>a vertical line that guides the graph of the function but is not part of it</w:t>
      </w:r>
      <w:r w:rsidRPr="004C1CB1">
        <w:rPr>
          <w:rFonts w:ascii="Arial" w:hAnsi="Arial" w:cs="Arial"/>
          <w:color w:val="202124"/>
          <w:sz w:val="20"/>
          <w:szCs w:val="20"/>
          <w:shd w:val="clear" w:color="auto" w:fill="FFFFFF"/>
        </w:rPr>
        <w:t>. It can never be crossed by the graph because it occurs at the x-value that is not in the domain of the function. A function may have more than one vertical asymptote.</w:t>
      </w:r>
      <w:r>
        <w:rPr>
          <w:rFonts w:ascii="Arial" w:hAnsi="Arial" w:cs="Arial"/>
          <w:color w:val="202124"/>
          <w:sz w:val="20"/>
          <w:szCs w:val="20"/>
          <w:shd w:val="clear" w:color="auto" w:fill="FFFFFF"/>
        </w:rPr>
        <w:t xml:space="preserve"> </w:t>
      </w:r>
      <w:r w:rsidRPr="00F146DA">
        <w:rPr>
          <w:rFonts w:ascii="Arial" w:hAnsi="Arial" w:cs="Arial"/>
          <w:color w:val="202124"/>
          <w:sz w:val="20"/>
          <w:szCs w:val="20"/>
          <w:shd w:val="clear" w:color="auto" w:fill="FFFFFF"/>
        </w:rPr>
        <w:t xml:space="preserve">A </w:t>
      </w:r>
      <w:r w:rsidRPr="00F146DA">
        <w:rPr>
          <w:rFonts w:ascii="Arial" w:hAnsi="Arial" w:cs="Arial"/>
          <w:b/>
          <w:color w:val="202124"/>
          <w:sz w:val="20"/>
          <w:szCs w:val="20"/>
          <w:shd w:val="clear" w:color="auto" w:fill="FFFFFF"/>
        </w:rPr>
        <w:t>horizontal asymptote</w:t>
      </w:r>
      <w:r w:rsidRPr="00F146DA">
        <w:rPr>
          <w:rFonts w:ascii="Arial" w:hAnsi="Arial" w:cs="Arial"/>
          <w:color w:val="202124"/>
          <w:sz w:val="20"/>
          <w:szCs w:val="20"/>
          <w:shd w:val="clear" w:color="auto" w:fill="FFFFFF"/>
        </w:rPr>
        <w:t xml:space="preserve"> is </w:t>
      </w:r>
      <w:r w:rsidRPr="00F146DA">
        <w:rPr>
          <w:rFonts w:ascii="Arial" w:hAnsi="Arial" w:cs="Arial"/>
          <w:color w:val="040C28"/>
          <w:sz w:val="20"/>
          <w:szCs w:val="20"/>
        </w:rPr>
        <w:t>a horizontal line that the graph of a function approaches as the magnitude of the input increases without bound in either a positive or negative direction</w:t>
      </w:r>
      <w:r>
        <w:rPr>
          <w:rFonts w:ascii="Arial" w:hAnsi="Arial" w:cs="Arial"/>
          <w:color w:val="202124"/>
          <w:sz w:val="20"/>
          <w:szCs w:val="20"/>
          <w:shd w:val="clear" w:color="auto" w:fill="FFFFFF"/>
        </w:rPr>
        <w:t>.</w:t>
      </w:r>
      <w:r w:rsidRPr="00F146DA">
        <w:rPr>
          <w:rFonts w:ascii="Arial" w:hAnsi="Arial" w:cs="Arial"/>
          <w:color w:val="202124"/>
          <w:sz w:val="20"/>
          <w:szCs w:val="20"/>
          <w:shd w:val="clear" w:color="auto" w:fill="FFFFFF"/>
        </w:rPr>
        <w:t xml:space="preserve"> A function may cross a horizontal asymptote for finite values of the input.</w:t>
      </w:r>
    </w:p>
    <w:p w14:paraId="344EC535" w14:textId="77777777" w:rsidR="000D7270" w:rsidRDefault="000D7270" w:rsidP="000D7270">
      <w:pPr>
        <w:spacing w:line="320" w:lineRule="atLeast"/>
        <w:rPr>
          <w:rFonts w:ascii="Arial" w:hAnsi="Arial" w:cs="Arial"/>
          <w:sz w:val="20"/>
          <w:szCs w:val="20"/>
        </w:rPr>
      </w:pPr>
    </w:p>
    <w:p w14:paraId="4CF05234" w14:textId="77777777" w:rsidR="000D7270" w:rsidRDefault="000D7270" w:rsidP="000D7270">
      <w:pPr>
        <w:spacing w:line="320" w:lineRule="atLeast"/>
        <w:rPr>
          <w:rFonts w:ascii="Arial" w:hAnsi="Arial" w:cs="Arial"/>
          <w:sz w:val="20"/>
          <w:szCs w:val="20"/>
        </w:rPr>
      </w:pPr>
      <w:r>
        <w:rPr>
          <w:rFonts w:ascii="Arial" w:hAnsi="Arial" w:cs="Arial"/>
          <w:b/>
          <w:sz w:val="20"/>
          <w:szCs w:val="20"/>
        </w:rPr>
        <w:t>Problem 1 – Using the Program RATIONAL to Discover Vertical Asymptotes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7270" w14:paraId="7BE75211" w14:textId="77777777" w:rsidTr="0052767F">
        <w:tc>
          <w:tcPr>
            <w:tcW w:w="4675" w:type="dxa"/>
          </w:tcPr>
          <w:p w14:paraId="3A8E6776"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After the program has been downloaded onto the handheld, and from the home screen, press </w:t>
            </w:r>
            <w:proofErr w:type="spellStart"/>
            <w:r w:rsidRPr="00A046A2">
              <w:rPr>
                <w:rFonts w:ascii="Arial" w:hAnsi="Arial" w:cs="Arial"/>
                <w:b/>
                <w:sz w:val="20"/>
                <w:szCs w:val="20"/>
              </w:rPr>
              <w:t>prgm</w:t>
            </w:r>
            <w:proofErr w:type="spellEnd"/>
            <w:r>
              <w:rPr>
                <w:rFonts w:ascii="Arial" w:hAnsi="Arial" w:cs="Arial"/>
                <w:sz w:val="20"/>
                <w:szCs w:val="20"/>
              </w:rPr>
              <w:t xml:space="preserve">, </w:t>
            </w:r>
            <w:r w:rsidRPr="00A046A2">
              <w:rPr>
                <w:rFonts w:ascii="Arial" w:hAnsi="Arial" w:cs="Arial"/>
                <w:b/>
                <w:sz w:val="20"/>
                <w:szCs w:val="20"/>
              </w:rPr>
              <w:t>1: TI-Basic</w:t>
            </w:r>
            <w:r>
              <w:rPr>
                <w:rFonts w:ascii="Arial" w:hAnsi="Arial" w:cs="Arial"/>
                <w:sz w:val="20"/>
                <w:szCs w:val="20"/>
              </w:rPr>
              <w:t xml:space="preserve">, and select the program </w:t>
            </w:r>
            <w:r w:rsidRPr="00A046A2">
              <w:rPr>
                <w:rFonts w:ascii="Arial" w:hAnsi="Arial" w:cs="Arial"/>
                <w:b/>
                <w:sz w:val="20"/>
                <w:szCs w:val="20"/>
              </w:rPr>
              <w:t>RATIONAL</w:t>
            </w:r>
            <w:r>
              <w:rPr>
                <w:rFonts w:ascii="Arial" w:hAnsi="Arial" w:cs="Arial"/>
                <w:sz w:val="20"/>
                <w:szCs w:val="20"/>
              </w:rPr>
              <w:t xml:space="preserve">. Press </w:t>
            </w:r>
            <w:r w:rsidRPr="00A046A2">
              <w:rPr>
                <w:rFonts w:ascii="Arial" w:hAnsi="Arial" w:cs="Arial"/>
                <w:b/>
                <w:sz w:val="20"/>
                <w:szCs w:val="20"/>
              </w:rPr>
              <w:t>enter</w:t>
            </w:r>
            <w:r>
              <w:rPr>
                <w:rFonts w:ascii="Arial" w:hAnsi="Arial" w:cs="Arial"/>
                <w:sz w:val="20"/>
                <w:szCs w:val="20"/>
              </w:rPr>
              <w:t xml:space="preserve"> to run the program. </w:t>
            </w:r>
          </w:p>
          <w:p w14:paraId="0423FA27" w14:textId="77777777" w:rsidR="000D7270" w:rsidRDefault="000D7270" w:rsidP="0052767F">
            <w:pPr>
              <w:spacing w:line="320" w:lineRule="atLeast"/>
              <w:rPr>
                <w:rFonts w:ascii="Arial" w:hAnsi="Arial" w:cs="Arial"/>
                <w:b/>
                <w:sz w:val="20"/>
                <w:szCs w:val="20"/>
              </w:rPr>
            </w:pPr>
          </w:p>
          <w:p w14:paraId="73406D4D" w14:textId="77777777" w:rsidR="000D7270" w:rsidRDefault="000D7270" w:rsidP="0052767F">
            <w:pPr>
              <w:spacing w:line="320" w:lineRule="atLeast"/>
              <w:rPr>
                <w:rFonts w:ascii="Arial" w:hAnsi="Arial" w:cs="Arial"/>
                <w:b/>
                <w:sz w:val="20"/>
                <w:szCs w:val="20"/>
              </w:rPr>
            </w:pPr>
          </w:p>
          <w:p w14:paraId="09AE1996" w14:textId="77777777" w:rsidR="000D7270" w:rsidRDefault="000D7270" w:rsidP="0052767F">
            <w:pPr>
              <w:spacing w:line="320" w:lineRule="atLeast"/>
              <w:rPr>
                <w:rFonts w:ascii="Arial" w:hAnsi="Arial" w:cs="Arial"/>
                <w:sz w:val="20"/>
                <w:szCs w:val="20"/>
              </w:rPr>
            </w:pPr>
          </w:p>
        </w:tc>
        <w:tc>
          <w:tcPr>
            <w:tcW w:w="4675" w:type="dxa"/>
          </w:tcPr>
          <w:p w14:paraId="771857A5" w14:textId="77777777" w:rsidR="000D7270" w:rsidRDefault="000D7270" w:rsidP="0052767F">
            <w:pPr>
              <w:spacing w:line="320" w:lineRule="atLeast"/>
              <w:jc w:val="center"/>
              <w:rPr>
                <w:rFonts w:ascii="Arial" w:hAnsi="Arial" w:cs="Arial"/>
                <w:sz w:val="20"/>
                <w:szCs w:val="20"/>
              </w:rPr>
            </w:pPr>
            <w:r w:rsidRPr="00A046A2">
              <w:rPr>
                <w:rFonts w:ascii="Arial" w:hAnsi="Arial" w:cs="Arial"/>
                <w:noProof/>
                <w:sz w:val="20"/>
                <w:szCs w:val="20"/>
              </w:rPr>
              <w:drawing>
                <wp:inline distT="0" distB="0" distL="0" distR="0" wp14:anchorId="3BB73FDE" wp14:editId="001A058A">
                  <wp:extent cx="1592013" cy="1200535"/>
                  <wp:effectExtent l="0" t="0" r="8255" b="0"/>
                  <wp:docPr id="25" name="Picture 25" descr="C:\Users\wilkied\AppData\Local\Temp\Texas Instruments\TI-SmartView CE for the TI-84 Plus Family\Capture2-1700872847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kied\AppData\Local\Temp\Texas Instruments\TI-SmartView CE for the TI-84 Plus Family\Capture2-17008728478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026" cy="1216381"/>
                          </a:xfrm>
                          <a:prstGeom prst="rect">
                            <a:avLst/>
                          </a:prstGeom>
                          <a:noFill/>
                          <a:ln>
                            <a:noFill/>
                          </a:ln>
                        </pic:spPr>
                      </pic:pic>
                    </a:graphicData>
                  </a:graphic>
                </wp:inline>
              </w:drawing>
            </w:r>
          </w:p>
        </w:tc>
      </w:tr>
      <w:tr w:rsidR="000D7270" w14:paraId="3B0CA8BD" w14:textId="77777777" w:rsidTr="0052767F">
        <w:tc>
          <w:tcPr>
            <w:tcW w:w="4675" w:type="dxa"/>
          </w:tcPr>
          <w:p w14:paraId="74446390" w14:textId="77777777" w:rsidR="000D7270" w:rsidRPr="008C7892" w:rsidRDefault="000D7270" w:rsidP="0052767F">
            <w:pPr>
              <w:spacing w:line="320" w:lineRule="atLeast"/>
              <w:rPr>
                <w:rFonts w:ascii="Arial" w:hAnsi="Arial" w:cs="Arial"/>
                <w:sz w:val="20"/>
                <w:szCs w:val="20"/>
              </w:rPr>
            </w:pPr>
            <w:r>
              <w:rPr>
                <w:rFonts w:ascii="Arial" w:hAnsi="Arial" w:cs="Arial"/>
                <w:sz w:val="20"/>
                <w:szCs w:val="20"/>
              </w:rPr>
              <w:t xml:space="preserve">The program shows the graph of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The value of </w:t>
            </w:r>
            <m:oMath>
              <m:r>
                <w:rPr>
                  <w:rFonts w:ascii="Cambria Math" w:hAnsi="Cambria Math" w:cs="Arial"/>
                  <w:sz w:val="20"/>
                  <w:szCs w:val="20"/>
                </w:rPr>
                <m:t>a</m:t>
              </m:r>
            </m:oMath>
            <w:r>
              <w:rPr>
                <w:rFonts w:ascii="Arial" w:hAnsi="Arial" w:cs="Arial"/>
                <w:sz w:val="20"/>
                <w:szCs w:val="20"/>
              </w:rPr>
              <w:t xml:space="preserve"> is shown by a dot on the x-axis at </w:t>
            </w:r>
            <m:oMath>
              <m:r>
                <w:rPr>
                  <w:rFonts w:ascii="Cambria Math" w:hAnsi="Cambria Math" w:cs="Arial"/>
                  <w:sz w:val="20"/>
                  <w:szCs w:val="20"/>
                </w:rPr>
                <m:t>(a, 0)</m:t>
              </m:r>
            </m:oMath>
            <w:r>
              <w:rPr>
                <w:rFonts w:ascii="Arial" w:hAnsi="Arial" w:cs="Arial"/>
                <w:sz w:val="20"/>
                <w:szCs w:val="20"/>
              </w:rPr>
              <w:t xml:space="preserve">. The starting value of </w:t>
            </w:r>
            <m:oMath>
              <m:r>
                <w:rPr>
                  <w:rFonts w:ascii="Cambria Math" w:hAnsi="Cambria Math" w:cs="Arial"/>
                  <w:sz w:val="20"/>
                  <w:szCs w:val="20"/>
                </w:rPr>
                <m:t>a</m:t>
              </m:r>
            </m:oMath>
            <w:r>
              <w:rPr>
                <w:rFonts w:ascii="Arial" w:hAnsi="Arial" w:cs="Arial"/>
                <w:sz w:val="20"/>
                <w:szCs w:val="20"/>
              </w:rPr>
              <w:t xml:space="preserve"> is 3. Press the left and right arrows to adjust the value of </w:t>
            </w:r>
            <m:oMath>
              <m:r>
                <w:rPr>
                  <w:rFonts w:ascii="Cambria Math" w:hAnsi="Cambria Math" w:cs="Arial"/>
                  <w:sz w:val="20"/>
                  <w:szCs w:val="20"/>
                </w:rPr>
                <m:t>a</m:t>
              </m:r>
            </m:oMath>
            <w:r>
              <w:rPr>
                <w:rFonts w:ascii="Arial" w:hAnsi="Arial" w:cs="Arial"/>
                <w:sz w:val="20"/>
                <w:szCs w:val="20"/>
              </w:rPr>
              <w:t xml:space="preserve">. Pressing the up or down arrows will exit the program. Notice that as the value of </w:t>
            </w:r>
            <m:oMath>
              <m:r>
                <w:rPr>
                  <w:rFonts w:ascii="Cambria Math" w:hAnsi="Cambria Math" w:cs="Arial"/>
                  <w:sz w:val="20"/>
                  <w:szCs w:val="20"/>
                </w:rPr>
                <m:t>a</m:t>
              </m:r>
            </m:oMath>
            <w:r>
              <w:rPr>
                <w:rFonts w:ascii="Arial" w:hAnsi="Arial" w:cs="Arial"/>
                <w:sz w:val="20"/>
                <w:szCs w:val="20"/>
              </w:rPr>
              <w:t xml:space="preserve"> changes, the equation and graph are updated.  </w:t>
            </w:r>
          </w:p>
        </w:tc>
        <w:tc>
          <w:tcPr>
            <w:tcW w:w="4675" w:type="dxa"/>
          </w:tcPr>
          <w:p w14:paraId="7EAC8238" w14:textId="77777777" w:rsidR="000D7270" w:rsidRDefault="000D7270" w:rsidP="0052767F">
            <w:pPr>
              <w:spacing w:line="320" w:lineRule="atLeast"/>
              <w:jc w:val="center"/>
              <w:rPr>
                <w:rFonts w:ascii="Arial" w:hAnsi="Arial" w:cs="Arial"/>
                <w:sz w:val="20"/>
                <w:szCs w:val="20"/>
              </w:rPr>
            </w:pPr>
            <w:r w:rsidRPr="007157A3">
              <w:rPr>
                <w:rFonts w:ascii="Arial" w:hAnsi="Arial" w:cs="Arial"/>
                <w:noProof/>
                <w:sz w:val="20"/>
                <w:szCs w:val="20"/>
              </w:rPr>
              <w:drawing>
                <wp:inline distT="0" distB="0" distL="0" distR="0" wp14:anchorId="0153231A" wp14:editId="6D76571D">
                  <wp:extent cx="1576347" cy="1188720"/>
                  <wp:effectExtent l="0" t="0" r="5080" b="0"/>
                  <wp:docPr id="26" name="Picture 26" descr="C:\Users\wilkied\AppData\Local\Temp\Texas Instruments\TI-SmartView CE for the TI-84 Plus Family\Capture3-1700875135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kied\AppData\Local\Temp\Texas Instruments\TI-SmartView CE for the TI-84 Plus Family\Capture3-170087513523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842" cy="1199650"/>
                          </a:xfrm>
                          <a:prstGeom prst="rect">
                            <a:avLst/>
                          </a:prstGeom>
                          <a:noFill/>
                          <a:ln>
                            <a:noFill/>
                          </a:ln>
                        </pic:spPr>
                      </pic:pic>
                    </a:graphicData>
                  </a:graphic>
                </wp:inline>
              </w:drawing>
            </w:r>
          </w:p>
        </w:tc>
      </w:tr>
    </w:tbl>
    <w:p w14:paraId="6FB22104" w14:textId="77777777" w:rsidR="000D7270" w:rsidRDefault="000D7270" w:rsidP="000D7270">
      <w:pPr>
        <w:spacing w:line="320" w:lineRule="atLeast"/>
        <w:rPr>
          <w:rFonts w:ascii="Arial" w:hAnsi="Arial" w:cs="Arial"/>
          <w:sz w:val="20"/>
          <w:szCs w:val="20"/>
        </w:rPr>
      </w:pPr>
    </w:p>
    <w:tbl>
      <w:tblPr>
        <w:tblStyle w:val="TableGrid"/>
        <w:tblpPr w:leftFromText="180" w:rightFromText="180" w:vertAnchor="text" w:horzAnchor="margin" w:tblpY="5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3"/>
      </w:tblGrid>
      <w:tr w:rsidR="000D7270" w14:paraId="457EB9F4" w14:textId="77777777" w:rsidTr="009F6517">
        <w:trPr>
          <w:trHeight w:val="993"/>
        </w:trPr>
        <w:tc>
          <w:tcPr>
            <w:tcW w:w="9313" w:type="dxa"/>
          </w:tcPr>
          <w:p w14:paraId="51EAF155" w14:textId="77777777" w:rsidR="000D7270" w:rsidRDefault="000D7270" w:rsidP="0052767F">
            <w:pPr>
              <w:spacing w:line="320" w:lineRule="atLeast"/>
              <w:rPr>
                <w:rFonts w:ascii="Arial" w:hAnsi="Arial" w:cs="Arial"/>
                <w:sz w:val="20"/>
                <w:szCs w:val="20"/>
              </w:rPr>
            </w:pPr>
            <w:r>
              <w:rPr>
                <w:rFonts w:ascii="Arial" w:hAnsi="Arial" w:cs="Arial"/>
                <w:sz w:val="20"/>
                <w:szCs w:val="20"/>
              </w:rPr>
              <w:lastRenderedPageBreak/>
              <w:t>1.  With a classmate, press the left and right arrows and discuss what you see. Write an explanation and share with the class what you notice about the relationships between the rational function and the gap between the two curves.</w:t>
            </w:r>
          </w:p>
          <w:p w14:paraId="7248A51E" w14:textId="77777777" w:rsidR="009F6517" w:rsidRDefault="009F6517" w:rsidP="009F6517">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As you press the left/right arrow buttons, the curve moves left</w:t>
            </w:r>
            <w:r>
              <w:rPr>
                <w:rFonts w:ascii="Arial" w:hAnsi="Arial" w:cs="Arial"/>
                <w:sz w:val="20"/>
                <w:szCs w:val="20"/>
              </w:rPr>
              <w:br/>
              <w:t xml:space="preserve">           and right and there seems to be a relationship with the gap between the curves and </w:t>
            </w:r>
            <w:proofErr w:type="gramStart"/>
            <w:r>
              <w:rPr>
                <w:rFonts w:ascii="Arial" w:hAnsi="Arial" w:cs="Arial"/>
                <w:sz w:val="20"/>
                <w:szCs w:val="20"/>
              </w:rPr>
              <w:t>the a</w:t>
            </w:r>
            <w:proofErr w:type="gramEnd"/>
            <w:r>
              <w:rPr>
                <w:rFonts w:ascii="Arial" w:hAnsi="Arial" w:cs="Arial"/>
                <w:sz w:val="20"/>
                <w:szCs w:val="20"/>
              </w:rPr>
              <w:t xml:space="preserve"> value</w:t>
            </w:r>
          </w:p>
          <w:p w14:paraId="1FA985CD" w14:textId="716527EE" w:rsidR="009F6517" w:rsidRDefault="009F6517" w:rsidP="009F6517">
            <w:pPr>
              <w:spacing w:line="320" w:lineRule="atLeast"/>
              <w:rPr>
                <w:rFonts w:ascii="Arial" w:hAnsi="Arial" w:cs="Arial"/>
                <w:sz w:val="20"/>
                <w:szCs w:val="20"/>
              </w:rPr>
            </w:pPr>
            <w:r>
              <w:rPr>
                <w:rFonts w:ascii="Arial" w:hAnsi="Arial" w:cs="Arial"/>
                <w:sz w:val="20"/>
                <w:szCs w:val="20"/>
              </w:rPr>
              <w:t xml:space="preserve">           In the denominator of the function.</w:t>
            </w:r>
          </w:p>
        </w:tc>
      </w:tr>
    </w:tbl>
    <w:p w14:paraId="29B08D20" w14:textId="77777777" w:rsidR="000D7270" w:rsidRPr="001D1CF1" w:rsidRDefault="000D7270" w:rsidP="000D7270">
      <w:pPr>
        <w:spacing w:line="320" w:lineRule="atLeast"/>
        <w:rPr>
          <w:rFonts w:ascii="Arial" w:hAnsi="Arial" w:cs="Arial"/>
          <w:b/>
          <w:sz w:val="20"/>
          <w:szCs w:val="20"/>
        </w:rPr>
      </w:pPr>
      <w:r>
        <w:rPr>
          <w:rFonts w:ascii="Arial" w:hAnsi="Arial" w:cs="Arial"/>
          <w:b/>
          <w:sz w:val="20"/>
          <w:szCs w:val="20"/>
        </w:rPr>
        <w:t>Discussion Questions</w:t>
      </w:r>
    </w:p>
    <w:p w14:paraId="7522C30A" w14:textId="77777777"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3190AF53" w14:textId="77777777" w:rsidTr="000D7270">
        <w:tc>
          <w:tcPr>
            <w:tcW w:w="9350" w:type="dxa"/>
          </w:tcPr>
          <w:p w14:paraId="51A13C3C"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2.  Find the value of x where the function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x-2</m:t>
                  </m:r>
                </m:den>
              </m:f>
            </m:oMath>
            <w:r>
              <w:rPr>
                <w:rFonts w:ascii="Arial" w:hAnsi="Arial" w:cs="Arial"/>
                <w:sz w:val="20"/>
                <w:szCs w:val="20"/>
              </w:rPr>
              <w:t xml:space="preserve"> is undefined. </w:t>
            </w:r>
          </w:p>
        </w:tc>
      </w:tr>
    </w:tbl>
    <w:p w14:paraId="16A2E1B7" w14:textId="6BEA42A9" w:rsidR="000D7270" w:rsidRDefault="00203F4D"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x = 2</w:t>
      </w:r>
    </w:p>
    <w:p w14:paraId="53B1A56A" w14:textId="0EC0CA29"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328A0351" w14:textId="77777777" w:rsidTr="000D7270">
        <w:tc>
          <w:tcPr>
            <w:tcW w:w="9350" w:type="dxa"/>
          </w:tcPr>
          <w:p w14:paraId="6123B956"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3.  Find the value of x where the function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x+1</m:t>
                  </m:r>
                </m:den>
              </m:f>
            </m:oMath>
            <w:r>
              <w:rPr>
                <w:rFonts w:ascii="Arial" w:hAnsi="Arial" w:cs="Arial"/>
                <w:sz w:val="20"/>
                <w:szCs w:val="20"/>
              </w:rPr>
              <w:t xml:space="preserve"> is undefined.</w:t>
            </w:r>
          </w:p>
        </w:tc>
      </w:tr>
    </w:tbl>
    <w:p w14:paraId="73AE038E" w14:textId="495C7C07" w:rsidR="000D7270" w:rsidRDefault="00203F4D"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x = -1</w:t>
      </w:r>
    </w:p>
    <w:p w14:paraId="11DE6CBA" w14:textId="76903241"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4E47E4B0" w14:textId="77777777" w:rsidTr="000D7270">
        <w:tc>
          <w:tcPr>
            <w:tcW w:w="9350" w:type="dxa"/>
          </w:tcPr>
          <w:p w14:paraId="1CFDC3A9"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4.  Find the value of x where the function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is undefined.</w:t>
            </w:r>
          </w:p>
        </w:tc>
      </w:tr>
    </w:tbl>
    <w:p w14:paraId="33A2303D" w14:textId="32B70FF3" w:rsidR="00203F4D" w:rsidRPr="00B0383C" w:rsidRDefault="00203F4D" w:rsidP="00203F4D">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x = a</w:t>
      </w:r>
    </w:p>
    <w:p w14:paraId="01D84B69" w14:textId="29C21DEB"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45C2C8D0" w14:textId="77777777" w:rsidTr="000D7270">
        <w:tc>
          <w:tcPr>
            <w:tcW w:w="9350" w:type="dxa"/>
          </w:tcPr>
          <w:p w14:paraId="61D1B969"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5.  Find the value of x where the function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has a vertical asymptote. With a classmate, come up with a rule to find the vertical asymptote. </w:t>
            </w:r>
          </w:p>
        </w:tc>
      </w:tr>
    </w:tbl>
    <w:p w14:paraId="5E0FF913" w14:textId="587491B9" w:rsidR="000D7270" w:rsidRDefault="00203F4D"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Vertical asymptote at x = a. Possible rule: Set the denominator equal to zero and </w:t>
      </w:r>
      <w:r>
        <w:rPr>
          <w:rFonts w:ascii="Arial" w:hAnsi="Arial" w:cs="Arial"/>
          <w:sz w:val="20"/>
          <w:szCs w:val="20"/>
        </w:rPr>
        <w:br/>
        <w:t xml:space="preserve">             solve for x.</w:t>
      </w:r>
      <w:r>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20167BDF" w14:textId="77777777" w:rsidTr="000D7270">
        <w:tc>
          <w:tcPr>
            <w:tcW w:w="9350" w:type="dxa"/>
          </w:tcPr>
          <w:p w14:paraId="25D332FC" w14:textId="77777777" w:rsidR="000D7270" w:rsidRDefault="000D7270" w:rsidP="0052767F">
            <w:pPr>
              <w:spacing w:line="320" w:lineRule="atLeast"/>
              <w:rPr>
                <w:rFonts w:ascii="Arial" w:hAnsi="Arial" w:cs="Arial"/>
                <w:sz w:val="20"/>
                <w:szCs w:val="20"/>
              </w:rPr>
            </w:pPr>
            <w:r>
              <w:rPr>
                <w:rFonts w:ascii="Arial" w:hAnsi="Arial" w:cs="Arial"/>
                <w:sz w:val="20"/>
                <w:szCs w:val="20"/>
              </w:rPr>
              <w:t>Extension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0D7270" w14:paraId="22AA70BA" w14:textId="77777777" w:rsidTr="000D7270">
              <w:tc>
                <w:tcPr>
                  <w:tcW w:w="9134" w:type="dxa"/>
                </w:tcPr>
                <w:p w14:paraId="3257A24C" w14:textId="77777777" w:rsidR="000D7270" w:rsidRDefault="000D7270" w:rsidP="0052767F">
                  <w:pPr>
                    <w:spacing w:line="320" w:lineRule="atLeast"/>
                    <w:rPr>
                      <w:rFonts w:ascii="Arial" w:hAnsi="Arial" w:cs="Arial"/>
                      <w:sz w:val="20"/>
                      <w:szCs w:val="20"/>
                    </w:rPr>
                  </w:pPr>
                  <w:r>
                    <w:rPr>
                      <w:rFonts w:ascii="Arial" w:hAnsi="Arial" w:cs="Arial"/>
                      <w:sz w:val="20"/>
                      <w:szCs w:val="20"/>
                    </w:rPr>
                    <w:t>6.  Discuss with a classmate what you notice about what happens horizontally as you move the</w:t>
                  </w:r>
                </w:p>
                <w:p w14:paraId="66FA12A7" w14:textId="03100BEA" w:rsidR="000D7270" w:rsidRDefault="00C040DE" w:rsidP="0052767F">
                  <w:pPr>
                    <w:spacing w:line="320" w:lineRule="atLeast"/>
                    <w:rPr>
                      <w:rFonts w:ascii="Arial" w:hAnsi="Arial" w:cs="Arial"/>
                      <w:sz w:val="20"/>
                      <w:szCs w:val="20"/>
                    </w:rPr>
                  </w:pPr>
                  <w:r>
                    <w:rPr>
                      <w:rFonts w:ascii="Arial" w:hAnsi="Arial" w:cs="Arial"/>
                      <w:sz w:val="20"/>
                      <w:szCs w:val="20"/>
                    </w:rPr>
                    <w:t>curve</w:t>
                  </w:r>
                  <w:r w:rsidR="000D7270">
                    <w:rPr>
                      <w:rFonts w:ascii="Arial" w:hAnsi="Arial" w:cs="Arial"/>
                      <w:sz w:val="20"/>
                      <w:szCs w:val="20"/>
                    </w:rPr>
                    <w:t xml:space="preserve"> left and right. Write an explanation and share with the class.</w:t>
                  </w:r>
                </w:p>
              </w:tc>
            </w:tr>
          </w:tbl>
          <w:p w14:paraId="7FB36429" w14:textId="77777777" w:rsidR="000D7270" w:rsidRDefault="000D7270" w:rsidP="0052767F">
            <w:pPr>
              <w:spacing w:line="320" w:lineRule="atLeast"/>
              <w:rPr>
                <w:rFonts w:ascii="Arial" w:hAnsi="Arial" w:cs="Arial"/>
                <w:sz w:val="20"/>
                <w:szCs w:val="20"/>
              </w:rPr>
            </w:pPr>
          </w:p>
        </w:tc>
      </w:tr>
    </w:tbl>
    <w:p w14:paraId="199AE0F9" w14:textId="68D996D5" w:rsidR="000D7270" w:rsidRDefault="00203F4D"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Discussion and Explanation: </w:t>
      </w:r>
      <w:r>
        <w:rPr>
          <w:rFonts w:ascii="Arial" w:hAnsi="Arial" w:cs="Arial"/>
          <w:sz w:val="20"/>
          <w:szCs w:val="20"/>
        </w:rPr>
        <w:t xml:space="preserve">No matter how far left or how far right you move the </w:t>
      </w:r>
      <w:r>
        <w:rPr>
          <w:rFonts w:ascii="Arial" w:hAnsi="Arial" w:cs="Arial"/>
          <w:sz w:val="20"/>
          <w:szCs w:val="20"/>
        </w:rPr>
        <w:br/>
        <w:t xml:space="preserve">             rational function, the curves seem to approach the x-axis, or y = 0. This could possibly represent</w:t>
      </w:r>
      <w:r>
        <w:rPr>
          <w:rFonts w:ascii="Arial" w:hAnsi="Arial" w:cs="Arial"/>
          <w:sz w:val="20"/>
          <w:szCs w:val="20"/>
        </w:rPr>
        <w:br/>
        <w:t xml:space="preserve">             a horizontal asymptote.</w:t>
      </w:r>
    </w:p>
    <w:p w14:paraId="5A455BC2" w14:textId="2042FA85" w:rsidR="000D7270" w:rsidRDefault="000D7270" w:rsidP="000D7270">
      <w:pPr>
        <w:spacing w:line="320" w:lineRule="atLeast"/>
        <w:rPr>
          <w:rFonts w:ascii="Arial" w:hAnsi="Arial" w:cs="Arial"/>
          <w:sz w:val="20"/>
          <w:szCs w:val="20"/>
        </w:rPr>
      </w:pPr>
    </w:p>
    <w:p w14:paraId="31DE18B0" w14:textId="77777777" w:rsidR="000D7270" w:rsidRDefault="000D7270" w:rsidP="000D7270">
      <w:pPr>
        <w:spacing w:line="320" w:lineRule="atLeast"/>
        <w:rPr>
          <w:rFonts w:ascii="Arial" w:hAnsi="Arial" w:cs="Arial"/>
          <w:b/>
          <w:sz w:val="20"/>
          <w:szCs w:val="20"/>
        </w:rPr>
      </w:pPr>
      <w:r>
        <w:rPr>
          <w:rFonts w:ascii="Arial" w:hAnsi="Arial" w:cs="Arial"/>
          <w:b/>
          <w:sz w:val="20"/>
          <w:szCs w:val="20"/>
        </w:rPr>
        <w:t>Problem 2 – Using Graphs on the Handheld to Make Connections to Horizontal Asymptotes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7270" w14:paraId="7795DB78" w14:textId="77777777" w:rsidTr="0052767F">
        <w:tc>
          <w:tcPr>
            <w:tcW w:w="4675" w:type="dxa"/>
          </w:tcPr>
          <w:p w14:paraId="3065F167" w14:textId="77777777" w:rsidR="000D7270" w:rsidRDefault="000D7270" w:rsidP="0052767F">
            <w:pPr>
              <w:spacing w:line="320" w:lineRule="atLeast"/>
              <w:rPr>
                <w:rFonts w:ascii="Arial" w:hAnsi="Arial" w:cs="Arial"/>
                <w:sz w:val="20"/>
                <w:szCs w:val="20"/>
              </w:rPr>
            </w:pPr>
            <w:r>
              <w:rPr>
                <w:rFonts w:ascii="Arial" w:hAnsi="Arial" w:cs="Arial"/>
                <w:sz w:val="20"/>
                <w:szCs w:val="20"/>
              </w:rPr>
              <w:t xml:space="preserve">On your home screen, store 8 in for the letter B by pressing </w:t>
            </w:r>
            <w:r w:rsidRPr="00032552">
              <w:rPr>
                <w:rFonts w:ascii="Arial" w:hAnsi="Arial" w:cs="Arial"/>
                <w:b/>
                <w:sz w:val="20"/>
                <w:szCs w:val="20"/>
              </w:rPr>
              <w:t>8</w:t>
            </w:r>
            <w:r>
              <w:rPr>
                <w:rFonts w:ascii="Arial" w:hAnsi="Arial" w:cs="Arial"/>
                <w:sz w:val="20"/>
                <w:szCs w:val="20"/>
              </w:rPr>
              <w:t xml:space="preserve">, </w:t>
            </w:r>
            <w:proofErr w:type="spellStart"/>
            <w:r w:rsidRPr="00032552">
              <w:rPr>
                <w:rFonts w:ascii="Arial" w:hAnsi="Arial" w:cs="Arial"/>
                <w:b/>
                <w:sz w:val="20"/>
                <w:szCs w:val="20"/>
              </w:rPr>
              <w:t>sto</w:t>
            </w:r>
            <w:proofErr w:type="spellEnd"/>
            <w:r>
              <w:rPr>
                <w:rFonts w:ascii="Arial" w:hAnsi="Arial" w:cs="Arial"/>
                <w:sz w:val="20"/>
                <w:szCs w:val="20"/>
              </w:rPr>
              <w:t xml:space="preserve">, </w:t>
            </w:r>
            <w:r w:rsidRPr="00032552">
              <w:rPr>
                <w:rFonts w:ascii="Arial" w:hAnsi="Arial" w:cs="Arial"/>
                <w:b/>
                <w:sz w:val="20"/>
                <w:szCs w:val="20"/>
              </w:rPr>
              <w:t>enter</w:t>
            </w:r>
            <w:r>
              <w:rPr>
                <w:rFonts w:ascii="Arial" w:hAnsi="Arial" w:cs="Arial"/>
                <w:sz w:val="20"/>
                <w:szCs w:val="20"/>
              </w:rPr>
              <w:t xml:space="preserve">. Then store 2 in for the letter C by pressing </w:t>
            </w:r>
            <w:r w:rsidRPr="00032552">
              <w:rPr>
                <w:rFonts w:ascii="Arial" w:hAnsi="Arial" w:cs="Arial"/>
                <w:b/>
                <w:sz w:val="20"/>
                <w:szCs w:val="20"/>
              </w:rPr>
              <w:t>2</w:t>
            </w:r>
            <w:r>
              <w:rPr>
                <w:rFonts w:ascii="Arial" w:hAnsi="Arial" w:cs="Arial"/>
                <w:sz w:val="20"/>
                <w:szCs w:val="20"/>
              </w:rPr>
              <w:t xml:space="preserve">, </w:t>
            </w:r>
            <w:proofErr w:type="spellStart"/>
            <w:r w:rsidRPr="00032552">
              <w:rPr>
                <w:rFonts w:ascii="Arial" w:hAnsi="Arial" w:cs="Arial"/>
                <w:b/>
                <w:sz w:val="20"/>
                <w:szCs w:val="20"/>
              </w:rPr>
              <w:t>sto</w:t>
            </w:r>
            <w:proofErr w:type="spellEnd"/>
            <w:r>
              <w:rPr>
                <w:rFonts w:ascii="Arial" w:hAnsi="Arial" w:cs="Arial"/>
                <w:sz w:val="20"/>
                <w:szCs w:val="20"/>
              </w:rPr>
              <w:t xml:space="preserve">, </w:t>
            </w:r>
            <w:r w:rsidRPr="00032552">
              <w:rPr>
                <w:rFonts w:ascii="Arial" w:hAnsi="Arial" w:cs="Arial"/>
                <w:b/>
                <w:sz w:val="20"/>
                <w:szCs w:val="20"/>
              </w:rPr>
              <w:t>enter</w:t>
            </w:r>
            <w:r>
              <w:rPr>
                <w:rFonts w:ascii="Arial" w:hAnsi="Arial" w:cs="Arial"/>
                <w:sz w:val="20"/>
                <w:szCs w:val="20"/>
              </w:rPr>
              <w:t xml:space="preserve">. Go to the </w:t>
            </w:r>
            <w:r w:rsidRPr="00032552">
              <w:rPr>
                <w:rFonts w:ascii="Arial" w:hAnsi="Arial" w:cs="Arial"/>
                <w:b/>
                <w:sz w:val="20"/>
                <w:szCs w:val="20"/>
              </w:rPr>
              <w:t>y =</w:t>
            </w:r>
            <w:r>
              <w:rPr>
                <w:rFonts w:ascii="Arial" w:hAnsi="Arial" w:cs="Arial"/>
                <w:sz w:val="20"/>
                <w:szCs w:val="20"/>
              </w:rPr>
              <w:t xml:space="preserve"> screen and enter the fraction  </w:t>
            </w:r>
            <m:oMath>
              <m:f>
                <m:fPr>
                  <m:ctrlPr>
                    <w:rPr>
                      <w:rFonts w:ascii="Cambria Math" w:hAnsi="Cambria Math" w:cs="Arial"/>
                      <w:i/>
                      <w:sz w:val="20"/>
                      <w:szCs w:val="20"/>
                    </w:rPr>
                  </m:ctrlPr>
                </m:fPr>
                <m:num>
                  <m:r>
                    <w:rPr>
                      <w:rFonts w:ascii="Cambria Math" w:hAnsi="Cambria Math" w:cs="Arial"/>
                      <w:sz w:val="20"/>
                      <w:szCs w:val="20"/>
                    </w:rPr>
                    <m:t>b∙x+1</m:t>
                  </m:r>
                </m:num>
                <m:den>
                  <m:r>
                    <w:rPr>
                      <w:rFonts w:ascii="Cambria Math" w:hAnsi="Cambria Math" w:cs="Arial"/>
                      <w:sz w:val="20"/>
                      <w:szCs w:val="20"/>
                    </w:rPr>
                    <m:t>c∙x+2</m:t>
                  </m:r>
                </m:den>
              </m:f>
            </m:oMath>
            <w:r>
              <w:rPr>
                <w:rFonts w:ascii="Arial" w:hAnsi="Arial" w:cs="Arial"/>
                <w:sz w:val="20"/>
                <w:szCs w:val="20"/>
              </w:rPr>
              <w:t xml:space="preserve">  into </w:t>
            </w:r>
            <w:r w:rsidRPr="00032552">
              <w:rPr>
                <w:rFonts w:ascii="Arial" w:hAnsi="Arial" w:cs="Arial"/>
                <w:b/>
                <w:sz w:val="20"/>
                <w:szCs w:val="20"/>
              </w:rPr>
              <w:t>Y</w:t>
            </w:r>
            <w:r w:rsidRPr="00032552">
              <w:rPr>
                <w:rFonts w:ascii="Arial" w:hAnsi="Arial" w:cs="Arial"/>
                <w:b/>
                <w:sz w:val="20"/>
                <w:szCs w:val="20"/>
                <w:vertAlign w:val="subscript"/>
              </w:rPr>
              <w:t>1</w:t>
            </w:r>
            <w:r>
              <w:rPr>
                <w:rFonts w:ascii="Arial" w:hAnsi="Arial" w:cs="Arial"/>
                <w:sz w:val="20"/>
                <w:szCs w:val="20"/>
              </w:rPr>
              <w:t xml:space="preserve"> and press </w:t>
            </w:r>
            <w:r w:rsidRPr="00653861">
              <w:rPr>
                <w:rFonts w:ascii="Arial" w:hAnsi="Arial" w:cs="Arial"/>
                <w:b/>
                <w:sz w:val="20"/>
                <w:szCs w:val="20"/>
              </w:rPr>
              <w:t>enter</w:t>
            </w:r>
            <w:r>
              <w:rPr>
                <w:rFonts w:ascii="Arial" w:hAnsi="Arial" w:cs="Arial"/>
                <w:sz w:val="20"/>
                <w:szCs w:val="20"/>
              </w:rPr>
              <w:t xml:space="preserve">. </w:t>
            </w:r>
          </w:p>
          <w:p w14:paraId="51EAD19C" w14:textId="77777777" w:rsidR="000D7270" w:rsidRDefault="000D7270" w:rsidP="0052767F">
            <w:pPr>
              <w:spacing w:line="320" w:lineRule="atLeast"/>
              <w:rPr>
                <w:rFonts w:ascii="Arial" w:hAnsi="Arial" w:cs="Arial"/>
                <w:sz w:val="20"/>
                <w:szCs w:val="20"/>
              </w:rPr>
            </w:pPr>
          </w:p>
        </w:tc>
        <w:tc>
          <w:tcPr>
            <w:tcW w:w="4675" w:type="dxa"/>
          </w:tcPr>
          <w:p w14:paraId="38783BAB" w14:textId="77777777" w:rsidR="000D7270" w:rsidRDefault="000D7270" w:rsidP="0052767F">
            <w:pPr>
              <w:tabs>
                <w:tab w:val="left" w:pos="708"/>
                <w:tab w:val="center" w:pos="2229"/>
              </w:tabs>
              <w:spacing w:line="320" w:lineRule="atLeast"/>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sidRPr="00032552">
              <w:rPr>
                <w:rFonts w:ascii="Arial" w:hAnsi="Arial" w:cs="Arial"/>
                <w:noProof/>
                <w:sz w:val="20"/>
                <w:szCs w:val="20"/>
              </w:rPr>
              <w:drawing>
                <wp:inline distT="0" distB="0" distL="0" distR="0" wp14:anchorId="6FF8E45D" wp14:editId="3A5DA784">
                  <wp:extent cx="1623060" cy="1223947"/>
                  <wp:effectExtent l="0" t="0" r="0" b="0"/>
                  <wp:docPr id="27" name="Picture 27" descr="C:\Users\wilkied\AppData\Local\Temp\Texas Instruments\TI-SmartView CE for the TI-84 Plus Family\Capture4-1700888499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kied\AppData\Local\Temp\Texas Instruments\TI-SmartView CE for the TI-84 Plus Family\Capture4-170088849929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593" cy="1231890"/>
                          </a:xfrm>
                          <a:prstGeom prst="rect">
                            <a:avLst/>
                          </a:prstGeom>
                          <a:noFill/>
                          <a:ln>
                            <a:noFill/>
                          </a:ln>
                        </pic:spPr>
                      </pic:pic>
                    </a:graphicData>
                  </a:graphic>
                </wp:inline>
              </w:drawing>
            </w:r>
          </w:p>
        </w:tc>
      </w:tr>
      <w:tr w:rsidR="000D7270" w14:paraId="033A53A7" w14:textId="77777777" w:rsidTr="0052767F">
        <w:tc>
          <w:tcPr>
            <w:tcW w:w="4675" w:type="dxa"/>
          </w:tcPr>
          <w:p w14:paraId="4B118E51" w14:textId="77777777" w:rsidR="000D7270" w:rsidRPr="00A34812" w:rsidRDefault="000D7270" w:rsidP="0052767F">
            <w:pPr>
              <w:spacing w:line="320" w:lineRule="atLeast"/>
              <w:rPr>
                <w:rFonts w:ascii="Arial" w:hAnsi="Arial" w:cs="Arial"/>
                <w:sz w:val="20"/>
                <w:szCs w:val="20"/>
              </w:rPr>
            </w:pPr>
            <w:r>
              <w:rPr>
                <w:rFonts w:ascii="Arial" w:hAnsi="Arial" w:cs="Arial"/>
                <w:sz w:val="20"/>
                <w:szCs w:val="20"/>
              </w:rPr>
              <w:lastRenderedPageBreak/>
              <w:t xml:space="preserve">To make the connection once again to asymptotes, we will add a line. Enter the fraction </w:t>
            </w:r>
            <m:oMath>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c</m:t>
                  </m:r>
                </m:den>
              </m:f>
            </m:oMath>
            <w:r>
              <w:rPr>
                <w:rFonts w:ascii="Arial" w:hAnsi="Arial" w:cs="Arial"/>
                <w:sz w:val="20"/>
                <w:szCs w:val="20"/>
              </w:rPr>
              <w:t xml:space="preserve"> into </w:t>
            </w:r>
            <w:r w:rsidRPr="00032552">
              <w:rPr>
                <w:rFonts w:ascii="Arial" w:hAnsi="Arial" w:cs="Arial"/>
                <w:b/>
                <w:sz w:val="20"/>
                <w:szCs w:val="20"/>
              </w:rPr>
              <w:t>Y</w:t>
            </w:r>
            <w:r w:rsidRPr="00032552">
              <w:rPr>
                <w:rFonts w:ascii="Arial" w:hAnsi="Arial" w:cs="Arial"/>
                <w:b/>
                <w:sz w:val="20"/>
                <w:szCs w:val="20"/>
                <w:vertAlign w:val="subscript"/>
              </w:rPr>
              <w:t>2</w:t>
            </w:r>
            <w:r>
              <w:rPr>
                <w:rFonts w:ascii="Arial" w:hAnsi="Arial" w:cs="Arial"/>
                <w:sz w:val="20"/>
                <w:szCs w:val="20"/>
              </w:rPr>
              <w:t xml:space="preserve"> and press </w:t>
            </w:r>
            <w:r w:rsidRPr="00032552">
              <w:rPr>
                <w:rFonts w:ascii="Arial" w:hAnsi="Arial" w:cs="Arial"/>
                <w:b/>
                <w:sz w:val="20"/>
                <w:szCs w:val="20"/>
              </w:rPr>
              <w:t>graph</w:t>
            </w:r>
            <w:r>
              <w:rPr>
                <w:rFonts w:ascii="Arial" w:hAnsi="Arial" w:cs="Arial"/>
                <w:sz w:val="20"/>
                <w:szCs w:val="20"/>
              </w:rPr>
              <w:t>.</w:t>
            </w:r>
          </w:p>
        </w:tc>
        <w:tc>
          <w:tcPr>
            <w:tcW w:w="4675" w:type="dxa"/>
          </w:tcPr>
          <w:p w14:paraId="7B8D9FD9" w14:textId="77777777" w:rsidR="000D7270" w:rsidRDefault="000D7270" w:rsidP="0052767F">
            <w:pPr>
              <w:spacing w:line="320" w:lineRule="atLeast"/>
              <w:jc w:val="center"/>
              <w:rPr>
                <w:rFonts w:ascii="Arial" w:hAnsi="Arial" w:cs="Arial"/>
                <w:sz w:val="20"/>
                <w:szCs w:val="20"/>
              </w:rPr>
            </w:pPr>
            <w:r>
              <w:rPr>
                <w:rFonts w:ascii="Arial" w:hAnsi="Arial" w:cs="Arial"/>
                <w:sz w:val="20"/>
                <w:szCs w:val="20"/>
              </w:rPr>
              <w:t xml:space="preserve">   </w:t>
            </w:r>
            <w:r w:rsidRPr="00032F58">
              <w:rPr>
                <w:rFonts w:ascii="Arial" w:hAnsi="Arial" w:cs="Arial"/>
                <w:noProof/>
                <w:sz w:val="20"/>
                <w:szCs w:val="20"/>
              </w:rPr>
              <w:drawing>
                <wp:inline distT="0" distB="0" distL="0" distR="0" wp14:anchorId="35F043CD" wp14:editId="5D65E8F0">
                  <wp:extent cx="1623046" cy="1223936"/>
                  <wp:effectExtent l="0" t="0" r="0" b="0"/>
                  <wp:docPr id="28" name="Picture 28" descr="C:\Users\wilkied\AppData\Local\Temp\Texas Instruments\TI-SmartView CE for the TI-84 Plus Family\Capture5-1700888549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kied\AppData\Local\Temp\Texas Instruments\TI-SmartView CE for the TI-84 Plus Family\Capture5-17008885499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9069" cy="1236019"/>
                          </a:xfrm>
                          <a:prstGeom prst="rect">
                            <a:avLst/>
                          </a:prstGeom>
                          <a:noFill/>
                          <a:ln>
                            <a:noFill/>
                          </a:ln>
                        </pic:spPr>
                      </pic:pic>
                    </a:graphicData>
                  </a:graphic>
                </wp:inline>
              </w:drawing>
            </w:r>
          </w:p>
        </w:tc>
      </w:tr>
    </w:tbl>
    <w:p w14:paraId="6FA7DF0B" w14:textId="77777777" w:rsidR="000D7270" w:rsidRPr="00A34812" w:rsidRDefault="000D7270" w:rsidP="000D7270">
      <w:pPr>
        <w:spacing w:line="320" w:lineRule="atLeast"/>
        <w:rPr>
          <w:rFonts w:ascii="Arial" w:hAnsi="Arial" w:cs="Arial"/>
          <w:b/>
          <w:sz w:val="20"/>
          <w:szCs w:val="20"/>
        </w:rPr>
      </w:pPr>
      <w:r w:rsidRPr="00A34812">
        <w:rPr>
          <w:rFonts w:ascii="Arial" w:hAnsi="Arial" w:cs="Arial"/>
          <w:b/>
          <w:sz w:val="20"/>
          <w:szCs w:val="20"/>
        </w:rPr>
        <w:t>Discussion Questions</w:t>
      </w:r>
    </w:p>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15C42611" w14:textId="77777777" w:rsidTr="000D7270">
        <w:tc>
          <w:tcPr>
            <w:tcW w:w="9350" w:type="dxa"/>
          </w:tcPr>
          <w:p w14:paraId="16249DBD" w14:textId="351762B9" w:rsidR="000D7270" w:rsidRDefault="000D7270" w:rsidP="0052767F">
            <w:pPr>
              <w:spacing w:line="320" w:lineRule="atLeast"/>
              <w:rPr>
                <w:rFonts w:ascii="Arial" w:hAnsi="Arial" w:cs="Arial"/>
                <w:sz w:val="20"/>
                <w:szCs w:val="20"/>
              </w:rPr>
            </w:pPr>
            <w:r>
              <w:rPr>
                <w:rFonts w:ascii="Arial" w:hAnsi="Arial" w:cs="Arial"/>
                <w:sz w:val="20"/>
                <w:szCs w:val="20"/>
              </w:rPr>
              <w:t>1.  With a classmate, look at the graph and discuss what you see. Write an explanation and share with the class what you notice about the relationships between the rational function and the horizontal line.</w:t>
            </w:r>
            <w:r w:rsidR="00E902B4">
              <w:rPr>
                <w:rFonts w:ascii="Arial" w:hAnsi="Arial" w:cs="Arial"/>
                <w:sz w:val="20"/>
                <w:szCs w:val="20"/>
              </w:rPr>
              <w:br/>
            </w:r>
          </w:p>
        </w:tc>
      </w:tr>
    </w:tbl>
    <w:p w14:paraId="20F51BD1" w14:textId="4ACDF8E1" w:rsidR="000D7270" w:rsidRPr="006011DF" w:rsidRDefault="00E902B4" w:rsidP="000D7270">
      <w:pPr>
        <w:spacing w:line="320" w:lineRule="atLeast"/>
        <w:rPr>
          <w:rFonts w:ascii="Arial" w:hAnsi="Arial" w:cs="Arial"/>
          <w:b/>
          <w:sz w:val="20"/>
          <w:szCs w:val="20"/>
        </w:rPr>
      </w:pPr>
      <w:r>
        <w:rPr>
          <w:rFonts w:ascii="Arial" w:hAnsi="Arial" w:cs="Arial"/>
          <w:b/>
          <w:sz w:val="20"/>
          <w:szCs w:val="20"/>
        </w:rPr>
        <w:t xml:space="preserve">            Possible Explanation:</w:t>
      </w:r>
      <w:r>
        <w:rPr>
          <w:rFonts w:ascii="Arial" w:hAnsi="Arial" w:cs="Arial"/>
          <w:sz w:val="20"/>
          <w:szCs w:val="20"/>
        </w:rPr>
        <w:t xml:space="preserve">  </w:t>
      </w:r>
      <w:r w:rsidR="00253B3A">
        <w:rPr>
          <w:rFonts w:ascii="Arial" w:hAnsi="Arial" w:cs="Arial"/>
          <w:sz w:val="20"/>
          <w:szCs w:val="20"/>
        </w:rPr>
        <w:t>T</w:t>
      </w:r>
      <w:r>
        <w:rPr>
          <w:rFonts w:ascii="Arial" w:hAnsi="Arial" w:cs="Arial"/>
          <w:sz w:val="20"/>
          <w:szCs w:val="20"/>
        </w:rPr>
        <w:t>he cu</w:t>
      </w:r>
      <w:r w:rsidR="00253B3A">
        <w:rPr>
          <w:rFonts w:ascii="Arial" w:hAnsi="Arial" w:cs="Arial"/>
          <w:sz w:val="20"/>
          <w:szCs w:val="20"/>
        </w:rPr>
        <w:t>rve seems to approach the</w:t>
      </w:r>
      <w:r>
        <w:rPr>
          <w:rFonts w:ascii="Arial" w:hAnsi="Arial" w:cs="Arial"/>
          <w:sz w:val="20"/>
          <w:szCs w:val="20"/>
        </w:rPr>
        <w:t xml:space="preserve"> horizontal line</w:t>
      </w:r>
      <w:r w:rsidR="00253B3A">
        <w:rPr>
          <w:rFonts w:ascii="Arial" w:hAnsi="Arial" w:cs="Arial"/>
          <w:sz w:val="20"/>
          <w:szCs w:val="20"/>
        </w:rPr>
        <w:t xml:space="preserve"> and the horizontal line </w:t>
      </w:r>
      <w:r w:rsidR="00253B3A">
        <w:rPr>
          <w:rFonts w:ascii="Arial" w:hAnsi="Arial" w:cs="Arial"/>
          <w:sz w:val="20"/>
          <w:szCs w:val="20"/>
        </w:rPr>
        <w:br/>
        <w:t xml:space="preserve">            seems to share the same value as the </w:t>
      </w:r>
      <w:r>
        <w:rPr>
          <w:rFonts w:ascii="Arial" w:hAnsi="Arial" w:cs="Arial"/>
          <w:sz w:val="20"/>
          <w:szCs w:val="20"/>
        </w:rPr>
        <w:t xml:space="preserve">b and c values </w:t>
      </w:r>
      <w:r w:rsidR="00253B3A">
        <w:rPr>
          <w:rFonts w:ascii="Arial" w:hAnsi="Arial" w:cs="Arial"/>
          <w:sz w:val="20"/>
          <w:szCs w:val="20"/>
        </w:rPr>
        <w:t xml:space="preserve">entered in the equation, or </w:t>
      </w:r>
      <w:r>
        <w:rPr>
          <w:rFonts w:ascii="Arial" w:hAnsi="Arial" w:cs="Arial"/>
          <w:sz w:val="20"/>
          <w:szCs w:val="20"/>
        </w:rPr>
        <w:t xml:space="preserve">the </w:t>
      </w:r>
      <m:oMath>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c</m:t>
            </m:r>
          </m:den>
        </m:f>
      </m:oMath>
      <w:r>
        <w:rPr>
          <w:rFonts w:ascii="Arial" w:hAnsi="Arial" w:cs="Arial"/>
          <w:sz w:val="20"/>
          <w:szCs w:val="20"/>
        </w:rPr>
        <w:t xml:space="preserve">  value of</w:t>
      </w:r>
      <w:r w:rsidR="00253B3A">
        <w:rPr>
          <w:rFonts w:ascii="Arial" w:hAnsi="Arial" w:cs="Arial"/>
          <w:sz w:val="20"/>
          <w:szCs w:val="20"/>
        </w:rPr>
        <w:br/>
        <w:t xml:space="preserve">           </w:t>
      </w:r>
      <w:r>
        <w:rPr>
          <w:rFonts w:ascii="Arial" w:hAnsi="Arial" w:cs="Arial"/>
          <w:sz w:val="20"/>
          <w:szCs w:val="20"/>
        </w:rPr>
        <w:t xml:space="preserve"> the function.</w:t>
      </w:r>
    </w:p>
    <w:p w14:paraId="36076598" w14:textId="030A32FA"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7DCFD4E9" w14:textId="77777777" w:rsidTr="000D7270">
        <w:tc>
          <w:tcPr>
            <w:tcW w:w="9350" w:type="dxa"/>
          </w:tcPr>
          <w:p w14:paraId="54D155A7" w14:textId="5C120247" w:rsidR="000D7270" w:rsidRDefault="000D7270" w:rsidP="0052767F">
            <w:pPr>
              <w:spacing w:line="320" w:lineRule="atLeast"/>
              <w:rPr>
                <w:rFonts w:ascii="Arial" w:hAnsi="Arial" w:cs="Arial"/>
                <w:sz w:val="20"/>
                <w:szCs w:val="20"/>
              </w:rPr>
            </w:pPr>
            <w:r>
              <w:rPr>
                <w:rFonts w:ascii="Arial" w:hAnsi="Arial" w:cs="Arial"/>
                <w:sz w:val="20"/>
                <w:szCs w:val="20"/>
              </w:rPr>
              <w:t xml:space="preserve">2.  Find the value of </w:t>
            </w:r>
            <m:oMath>
              <m:r>
                <w:rPr>
                  <w:rFonts w:ascii="Cambria Math" w:hAnsi="Cambria Math" w:cs="Arial"/>
                  <w:sz w:val="20"/>
                  <w:szCs w:val="20"/>
                </w:rPr>
                <m:t>y</m:t>
              </m:r>
            </m:oMath>
            <w:r>
              <w:rPr>
                <w:rFonts w:ascii="Arial" w:hAnsi="Arial" w:cs="Arial"/>
                <w:sz w:val="20"/>
                <w:szCs w:val="20"/>
              </w:rPr>
              <w:t xml:space="preserve"> that the function seems to approach as the input values approach both positive and negati</w:t>
            </w:r>
            <w:proofErr w:type="spellStart"/>
            <w:r>
              <w:rPr>
                <w:rFonts w:ascii="Arial" w:hAnsi="Arial" w:cs="Arial"/>
                <w:sz w:val="20"/>
                <w:szCs w:val="20"/>
              </w:rPr>
              <w:t>ve</w:t>
            </w:r>
            <w:proofErr w:type="spellEnd"/>
            <w:r>
              <w:rPr>
                <w:rFonts w:ascii="Arial" w:hAnsi="Arial" w:cs="Arial"/>
                <w:sz w:val="20"/>
                <w:szCs w:val="20"/>
              </w:rPr>
              <w:t xml:space="preserve"> infinity when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bx+1</m:t>
                  </m:r>
                </m:num>
                <m:den>
                  <m:r>
                    <w:rPr>
                      <w:rFonts w:ascii="Cambria Math" w:hAnsi="Cambria Math" w:cs="Arial"/>
                      <w:sz w:val="20"/>
                      <w:szCs w:val="20"/>
                    </w:rPr>
                    <m:t>cx+2</m:t>
                  </m:r>
                </m:den>
              </m:f>
            </m:oMath>
            <w:r>
              <w:rPr>
                <w:rFonts w:ascii="Arial" w:hAnsi="Arial" w:cs="Arial"/>
                <w:sz w:val="20"/>
                <w:szCs w:val="20"/>
              </w:rPr>
              <w:t xml:space="preserve"> . </w:t>
            </w:r>
            <w:r w:rsidR="00E902B4">
              <w:rPr>
                <w:rFonts w:ascii="Arial" w:hAnsi="Arial" w:cs="Arial"/>
                <w:sz w:val="20"/>
                <w:szCs w:val="20"/>
              </w:rPr>
              <w:br/>
            </w:r>
          </w:p>
        </w:tc>
      </w:tr>
    </w:tbl>
    <w:p w14:paraId="2927E868" w14:textId="23B4B875" w:rsidR="000D7270" w:rsidRPr="00E902B4" w:rsidRDefault="00E902B4"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2</m:t>
            </m:r>
          </m:den>
        </m:f>
        <m:r>
          <w:rPr>
            <w:rFonts w:ascii="Cambria Math" w:hAnsi="Cambria Math" w:cs="Arial"/>
            <w:sz w:val="20"/>
            <w:szCs w:val="20"/>
          </w:rPr>
          <m:t>=4</m:t>
        </m:r>
      </m:oMath>
    </w:p>
    <w:p w14:paraId="320CE64B" w14:textId="521207E5"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400801B2" w14:textId="77777777" w:rsidTr="000D7270">
        <w:trPr>
          <w:trHeight w:val="810"/>
        </w:trPr>
        <w:tc>
          <w:tcPr>
            <w:tcW w:w="9350" w:type="dxa"/>
          </w:tcPr>
          <w:p w14:paraId="33EB9354" w14:textId="65A8D4C4" w:rsidR="000D7270" w:rsidRDefault="000D7270" w:rsidP="0052767F">
            <w:pPr>
              <w:spacing w:line="320" w:lineRule="atLeast"/>
              <w:rPr>
                <w:rFonts w:ascii="Arial" w:hAnsi="Arial" w:cs="Arial"/>
                <w:sz w:val="20"/>
                <w:szCs w:val="20"/>
              </w:rPr>
            </w:pPr>
            <w:r>
              <w:rPr>
                <w:rFonts w:ascii="Arial" w:hAnsi="Arial" w:cs="Arial"/>
                <w:sz w:val="20"/>
                <w:szCs w:val="20"/>
              </w:rPr>
              <w:t xml:space="preserve">3.  Go back to the </w:t>
            </w:r>
            <w:r w:rsidRPr="00E11C4B">
              <w:rPr>
                <w:rFonts w:ascii="Arial" w:hAnsi="Arial" w:cs="Arial"/>
                <w:b/>
                <w:sz w:val="20"/>
                <w:szCs w:val="20"/>
              </w:rPr>
              <w:t>y =</w:t>
            </w:r>
            <w:r>
              <w:rPr>
                <w:rFonts w:ascii="Arial" w:hAnsi="Arial" w:cs="Arial"/>
                <w:sz w:val="20"/>
                <w:szCs w:val="20"/>
              </w:rPr>
              <w:t xml:space="preserve"> screen and change the equation in </w:t>
            </w:r>
            <w:r w:rsidRPr="00E11C4B">
              <w:rPr>
                <w:rFonts w:ascii="Arial" w:hAnsi="Arial" w:cs="Arial"/>
                <w:b/>
                <w:sz w:val="20"/>
                <w:szCs w:val="20"/>
              </w:rPr>
              <w:t>Y</w:t>
            </w:r>
            <w:r w:rsidRPr="00E11C4B">
              <w:rPr>
                <w:rFonts w:ascii="Arial" w:hAnsi="Arial" w:cs="Arial"/>
                <w:b/>
                <w:sz w:val="20"/>
                <w:szCs w:val="20"/>
                <w:vertAlign w:val="subscript"/>
              </w:rPr>
              <w:t>1</w:t>
            </w:r>
            <w:r>
              <w:rPr>
                <w:rFonts w:ascii="Arial" w:hAnsi="Arial" w:cs="Arial"/>
                <w:sz w:val="20"/>
                <w:szCs w:val="20"/>
              </w:rPr>
              <w:t xml:space="preserve"> to be </w:t>
            </w:r>
            <m:oMath>
              <m:f>
                <m:fPr>
                  <m:ctrlPr>
                    <w:rPr>
                      <w:rFonts w:ascii="Cambria Math" w:hAnsi="Cambria Math" w:cs="Arial"/>
                      <w:i/>
                      <w:sz w:val="20"/>
                      <w:szCs w:val="20"/>
                    </w:rPr>
                  </m:ctrlPr>
                </m:fPr>
                <m:num>
                  <m:r>
                    <w:rPr>
                      <w:rFonts w:ascii="Cambria Math" w:hAnsi="Cambria Math" w:cs="Arial"/>
                      <w:sz w:val="20"/>
                      <w:szCs w:val="20"/>
                    </w:rPr>
                    <m:t>cx+1</m:t>
                  </m:r>
                </m:num>
                <m:den>
                  <m:r>
                    <w:rPr>
                      <w:rFonts w:ascii="Cambria Math" w:hAnsi="Cambria Math" w:cs="Arial"/>
                      <w:sz w:val="20"/>
                      <w:szCs w:val="20"/>
                    </w:rPr>
                    <m:t>bx+2</m:t>
                  </m:r>
                </m:den>
              </m:f>
            </m:oMath>
            <w:r>
              <w:rPr>
                <w:rFonts w:ascii="Arial" w:hAnsi="Arial" w:cs="Arial"/>
                <w:sz w:val="20"/>
                <w:szCs w:val="20"/>
              </w:rPr>
              <w:t xml:space="preserve"> and the fraction in </w:t>
            </w:r>
            <w:r w:rsidRPr="00E11C4B">
              <w:rPr>
                <w:rFonts w:ascii="Arial" w:hAnsi="Arial" w:cs="Arial"/>
                <w:b/>
                <w:sz w:val="20"/>
                <w:szCs w:val="20"/>
              </w:rPr>
              <w:t>Y</w:t>
            </w:r>
            <w:r w:rsidRPr="00E11C4B">
              <w:rPr>
                <w:rFonts w:ascii="Arial" w:hAnsi="Arial" w:cs="Arial"/>
                <w:b/>
                <w:sz w:val="20"/>
                <w:szCs w:val="20"/>
                <w:vertAlign w:val="subscript"/>
              </w:rPr>
              <w:t>2</w:t>
            </w:r>
            <w:r>
              <w:rPr>
                <w:rFonts w:ascii="Arial" w:hAnsi="Arial" w:cs="Arial"/>
                <w:sz w:val="20"/>
                <w:szCs w:val="20"/>
              </w:rPr>
              <w:t xml:space="preserve"> to be </w:t>
            </w:r>
            <m:oMath>
              <m:f>
                <m:fPr>
                  <m:ctrlPr>
                    <w:rPr>
                      <w:rFonts w:ascii="Cambria Math" w:hAnsi="Cambria Math" w:cs="Arial"/>
                      <w:i/>
                      <w:sz w:val="20"/>
                      <w:szCs w:val="20"/>
                    </w:rPr>
                  </m:ctrlPr>
                </m:fPr>
                <m:num>
                  <m:r>
                    <w:rPr>
                      <w:rFonts w:ascii="Cambria Math" w:hAnsi="Cambria Math" w:cs="Arial"/>
                      <w:sz w:val="20"/>
                      <w:szCs w:val="20"/>
                    </w:rPr>
                    <m:t>c</m:t>
                  </m:r>
                </m:num>
                <m:den>
                  <m:r>
                    <w:rPr>
                      <w:rFonts w:ascii="Cambria Math" w:hAnsi="Cambria Math" w:cs="Arial"/>
                      <w:sz w:val="20"/>
                      <w:szCs w:val="20"/>
                    </w:rPr>
                    <m:t>b</m:t>
                  </m:r>
                </m:den>
              </m:f>
            </m:oMath>
            <w:r>
              <w:rPr>
                <w:rFonts w:ascii="Arial" w:hAnsi="Arial" w:cs="Arial"/>
                <w:sz w:val="20"/>
                <w:szCs w:val="20"/>
              </w:rPr>
              <w:t xml:space="preserve">. Look at the graph. Find the value of </w:t>
            </w:r>
            <m:oMath>
              <m:r>
                <w:rPr>
                  <w:rFonts w:ascii="Cambria Math" w:hAnsi="Cambria Math" w:cs="Arial"/>
                  <w:sz w:val="20"/>
                  <w:szCs w:val="20"/>
                </w:rPr>
                <m:t>y</m:t>
              </m:r>
            </m:oMath>
            <w:r>
              <w:rPr>
                <w:rFonts w:ascii="Arial" w:hAnsi="Arial" w:cs="Arial"/>
                <w:sz w:val="20"/>
                <w:szCs w:val="20"/>
              </w:rPr>
              <w:t xml:space="preserve"> that the function seems to approach as the input values approach both positive and negative infinity when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cx+1</m:t>
                  </m:r>
                </m:num>
                <m:den>
                  <m:r>
                    <w:rPr>
                      <w:rFonts w:ascii="Cambria Math" w:hAnsi="Cambria Math" w:cs="Arial"/>
                      <w:sz w:val="20"/>
                      <w:szCs w:val="20"/>
                    </w:rPr>
                    <m:t>bx+2</m:t>
                  </m:r>
                </m:den>
              </m:f>
            </m:oMath>
            <w:r>
              <w:rPr>
                <w:rFonts w:ascii="Arial" w:hAnsi="Arial" w:cs="Arial"/>
                <w:sz w:val="20"/>
                <w:szCs w:val="20"/>
              </w:rPr>
              <w:t xml:space="preserve"> .</w:t>
            </w:r>
            <w:r w:rsidR="00E902B4">
              <w:rPr>
                <w:rFonts w:ascii="Arial" w:hAnsi="Arial" w:cs="Arial"/>
                <w:sz w:val="20"/>
                <w:szCs w:val="20"/>
              </w:rPr>
              <w:br/>
            </w:r>
          </w:p>
          <w:p w14:paraId="6DFA8D34" w14:textId="3DFFEC63" w:rsidR="000D7270" w:rsidRDefault="00E902B4" w:rsidP="0052767F">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8</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w:p>
        </w:tc>
      </w:tr>
    </w:tbl>
    <w:p w14:paraId="0E35E29B" w14:textId="77777777" w:rsidR="000D7270" w:rsidRDefault="000D7270" w:rsidP="000D7270">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D7270" w14:paraId="5E0C7378" w14:textId="77777777" w:rsidTr="000D7270">
        <w:tc>
          <w:tcPr>
            <w:tcW w:w="9350" w:type="dxa"/>
          </w:tcPr>
          <w:p w14:paraId="44431F16" w14:textId="142534D2" w:rsidR="000D7270" w:rsidRDefault="00D74B9E" w:rsidP="0052767F">
            <w:pPr>
              <w:spacing w:line="320" w:lineRule="atLeast"/>
              <w:rPr>
                <w:rFonts w:ascii="Arial" w:hAnsi="Arial" w:cs="Arial"/>
                <w:sz w:val="20"/>
                <w:szCs w:val="20"/>
              </w:rPr>
            </w:pPr>
            <w:r>
              <w:rPr>
                <w:rFonts w:ascii="Arial" w:hAnsi="Arial" w:cs="Arial"/>
                <w:sz w:val="20"/>
                <w:szCs w:val="20"/>
              </w:rPr>
              <w:t xml:space="preserve">4.  Find the values of </w:t>
            </w:r>
            <m:oMath>
              <m:r>
                <w:rPr>
                  <w:rFonts w:ascii="Cambria Math" w:hAnsi="Cambria Math" w:cs="Arial"/>
                  <w:sz w:val="20"/>
                  <w:szCs w:val="20"/>
                </w:rPr>
                <m:t>y</m:t>
              </m:r>
            </m:oMath>
            <w:r>
              <w:rPr>
                <w:rFonts w:ascii="Arial" w:hAnsi="Arial" w:cs="Arial"/>
                <w:sz w:val="20"/>
                <w:szCs w:val="20"/>
              </w:rPr>
              <w:t xml:space="preserve"> for each function entered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Pr>
                <w:rFonts w:ascii="Arial" w:hAnsi="Arial" w:cs="Arial"/>
                <w:sz w:val="20"/>
                <w:szCs w:val="20"/>
              </w:rPr>
              <w:t xml:space="preserve"> from questions 2 and 3 where you think each has a horizontal asymptote. With a classmate, come up with a rule to find the horizontal asymptote.</w:t>
            </w:r>
          </w:p>
        </w:tc>
      </w:tr>
    </w:tbl>
    <w:p w14:paraId="1EB6B2B0" w14:textId="1C7F7DA6" w:rsidR="000D7270" w:rsidRDefault="00E902B4" w:rsidP="000D7270">
      <w:pPr>
        <w:spacing w:line="320" w:lineRule="atLeast"/>
        <w:rPr>
          <w:rFonts w:ascii="Arial" w:hAnsi="Arial" w:cs="Arial"/>
          <w:b/>
          <w:sz w:val="20"/>
          <w:szCs w:val="20"/>
        </w:rPr>
      </w:pPr>
      <w:r>
        <w:rPr>
          <w:rFonts w:ascii="Arial" w:hAnsi="Arial" w:cs="Arial"/>
          <w:b/>
          <w:sz w:val="20"/>
          <w:szCs w:val="20"/>
        </w:rPr>
        <w:t xml:space="preserve">              </w:t>
      </w:r>
    </w:p>
    <w:p w14:paraId="6204003A" w14:textId="4C23CF7E" w:rsidR="00E902B4" w:rsidRDefault="00E902B4" w:rsidP="000D7270">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r w:rsidR="00D74B9E">
        <w:rPr>
          <w:rFonts w:ascii="Arial" w:hAnsi="Arial" w:cs="Arial"/>
          <w:sz w:val="20"/>
          <w:szCs w:val="20"/>
        </w:rPr>
        <w:t xml:space="preserve">Question 1: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c</m:t>
            </m:r>
          </m:den>
        </m:f>
      </m:oMath>
      <w:r w:rsidR="00D74B9E">
        <w:rPr>
          <w:rFonts w:ascii="Arial" w:hAnsi="Arial" w:cs="Arial"/>
          <w:sz w:val="20"/>
          <w:szCs w:val="20"/>
        </w:rPr>
        <w:br/>
      </w:r>
    </w:p>
    <w:p w14:paraId="119AFEF4" w14:textId="31B626CB" w:rsidR="00D74B9E" w:rsidRDefault="00D74B9E" w:rsidP="000D7270">
      <w:pPr>
        <w:spacing w:line="320" w:lineRule="atLeast"/>
        <w:rPr>
          <w:rFonts w:ascii="Arial" w:hAnsi="Arial" w:cs="Arial"/>
          <w:sz w:val="20"/>
          <w:szCs w:val="20"/>
        </w:rPr>
      </w:pPr>
      <w:r>
        <w:rPr>
          <w:rFonts w:ascii="Arial" w:hAnsi="Arial" w:cs="Arial"/>
          <w:sz w:val="20"/>
          <w:szCs w:val="20"/>
        </w:rPr>
        <w:t xml:space="preserve">                               Question 2: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c</m:t>
            </m:r>
          </m:num>
          <m:den>
            <m:r>
              <w:rPr>
                <w:rFonts w:ascii="Cambria Math" w:hAnsi="Cambria Math" w:cs="Arial"/>
                <w:sz w:val="20"/>
                <w:szCs w:val="20"/>
              </w:rPr>
              <m:t>b</m:t>
            </m:r>
          </m:den>
        </m:f>
      </m:oMath>
    </w:p>
    <w:p w14:paraId="33FB0F64" w14:textId="3DEDA176" w:rsidR="00D74B9E" w:rsidRPr="00E902B4" w:rsidRDefault="00D74B9E" w:rsidP="000D7270">
      <w:pPr>
        <w:spacing w:line="320" w:lineRule="atLeast"/>
        <w:rPr>
          <w:rFonts w:ascii="Arial" w:hAnsi="Arial" w:cs="Arial"/>
          <w:sz w:val="20"/>
          <w:szCs w:val="20"/>
        </w:rPr>
      </w:pPr>
      <w:r>
        <w:rPr>
          <w:rFonts w:ascii="Arial" w:hAnsi="Arial" w:cs="Arial"/>
          <w:sz w:val="20"/>
          <w:szCs w:val="20"/>
        </w:rPr>
        <w:t xml:space="preserve">                               Possible rule: Since the rational function is made up of a linear function divided by a </w:t>
      </w:r>
      <w:r>
        <w:rPr>
          <w:rFonts w:ascii="Arial" w:hAnsi="Arial" w:cs="Arial"/>
          <w:sz w:val="20"/>
          <w:szCs w:val="20"/>
        </w:rPr>
        <w:br/>
        <w:t xml:space="preserve">                               linear function, the horizontal asymptote is the leading coefficient of the numerator</w:t>
      </w:r>
      <w:r>
        <w:rPr>
          <w:rFonts w:ascii="Arial" w:hAnsi="Arial" w:cs="Arial"/>
          <w:sz w:val="20"/>
          <w:szCs w:val="20"/>
        </w:rPr>
        <w:br/>
        <w:t xml:space="preserve">                               divided by the leading coefficient of the denominator.</w:t>
      </w:r>
    </w:p>
    <w:p w14:paraId="61F1D996" w14:textId="77777777" w:rsidR="000D7270" w:rsidRDefault="000D7270" w:rsidP="000D7270">
      <w:pPr>
        <w:spacing w:line="320" w:lineRule="atLeast"/>
        <w:rPr>
          <w:rFonts w:ascii="Arial" w:hAnsi="Arial" w:cs="Arial"/>
          <w:b/>
          <w:sz w:val="20"/>
          <w:szCs w:val="20"/>
        </w:rPr>
      </w:pPr>
    </w:p>
    <w:p w14:paraId="16352C8E" w14:textId="77777777" w:rsidR="000D7270" w:rsidRDefault="000D7270" w:rsidP="000D7270">
      <w:pPr>
        <w:spacing w:line="320" w:lineRule="atLeast"/>
        <w:rPr>
          <w:rFonts w:ascii="Arial" w:hAnsi="Arial" w:cs="Arial"/>
          <w:b/>
          <w:sz w:val="20"/>
          <w:szCs w:val="20"/>
        </w:rPr>
      </w:pPr>
    </w:p>
    <w:p w14:paraId="10FB0DFE" w14:textId="77777777" w:rsidR="000D7270" w:rsidRDefault="000D7270" w:rsidP="000D7270">
      <w:pPr>
        <w:spacing w:line="320" w:lineRule="atLeast"/>
        <w:rPr>
          <w:rFonts w:ascii="Arial" w:hAnsi="Arial" w:cs="Arial"/>
          <w:b/>
          <w:sz w:val="20"/>
          <w:szCs w:val="20"/>
        </w:rPr>
      </w:pPr>
    </w:p>
    <w:p w14:paraId="34345BDA" w14:textId="77777777" w:rsidR="00EC27E0" w:rsidRDefault="00EC27E0" w:rsidP="000D7270">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9924BE" w14:paraId="35DF3204" w14:textId="77777777" w:rsidTr="009924BE">
        <w:tc>
          <w:tcPr>
            <w:tcW w:w="9350" w:type="dxa"/>
            <w:shd w:val="clear" w:color="auto" w:fill="AEAAAA" w:themeFill="background2" w:themeFillShade="BF"/>
          </w:tcPr>
          <w:p w14:paraId="3ADFC6EC" w14:textId="52AC6FD7" w:rsidR="009924BE" w:rsidRDefault="009924BE" w:rsidP="000D7270">
            <w:pPr>
              <w:spacing w:line="320" w:lineRule="atLeast"/>
              <w:rPr>
                <w:rFonts w:ascii="Arial" w:hAnsi="Arial" w:cs="Arial"/>
                <w:sz w:val="20"/>
                <w:szCs w:val="20"/>
              </w:rPr>
            </w:pPr>
            <w:r>
              <w:rPr>
                <w:rFonts w:ascii="Arial" w:hAnsi="Arial" w:cs="Arial"/>
                <w:b/>
                <w:sz w:val="20"/>
                <w:szCs w:val="20"/>
              </w:rPr>
              <w:lastRenderedPageBreak/>
              <w:t xml:space="preserve">Teacher Tip: </w:t>
            </w:r>
            <w:r>
              <w:rPr>
                <w:rFonts w:ascii="Arial" w:hAnsi="Arial" w:cs="Arial"/>
                <w:sz w:val="20"/>
                <w:szCs w:val="20"/>
              </w:rPr>
              <w:t>For this further IB application, in addition to asymptotes, students will be required to find zeros and an inverse function, these topics many need to be reviewed.</w:t>
            </w:r>
          </w:p>
        </w:tc>
      </w:tr>
    </w:tbl>
    <w:p w14:paraId="05842943" w14:textId="77777777" w:rsidR="009924BE" w:rsidRPr="009924BE" w:rsidRDefault="009924BE" w:rsidP="000D7270">
      <w:pPr>
        <w:spacing w:line="320" w:lineRule="atLeast"/>
        <w:rPr>
          <w:rFonts w:ascii="Arial" w:hAnsi="Arial" w:cs="Arial"/>
          <w:sz w:val="20"/>
          <w:szCs w:val="20"/>
        </w:rPr>
      </w:pPr>
    </w:p>
    <w:p w14:paraId="4CE0E1AC" w14:textId="1F9DD86A" w:rsidR="000D7270" w:rsidRPr="002C2EA9" w:rsidRDefault="000D7270" w:rsidP="000D7270">
      <w:pPr>
        <w:spacing w:line="320" w:lineRule="atLeast"/>
        <w:rPr>
          <w:rFonts w:ascii="Arial" w:hAnsi="Arial" w:cs="Arial"/>
          <w:sz w:val="20"/>
          <w:szCs w:val="20"/>
          <w:u w:val="single"/>
        </w:rPr>
      </w:pPr>
      <w:r w:rsidRPr="002C2EA9">
        <w:rPr>
          <w:rFonts w:ascii="Arial" w:hAnsi="Arial" w:cs="Arial"/>
          <w:b/>
          <w:sz w:val="20"/>
          <w:szCs w:val="20"/>
          <w:u w:val="single"/>
        </w:rPr>
        <w:t>Further IB Application</w:t>
      </w:r>
    </w:p>
    <w:p w14:paraId="6A3E6830" w14:textId="77777777" w:rsidR="000D7270" w:rsidRDefault="000D7270" w:rsidP="000D7270">
      <w:pPr>
        <w:spacing w:line="320" w:lineRule="atLeast"/>
        <w:rPr>
          <w:rFonts w:ascii="Arial" w:hAnsi="Arial" w:cs="Arial"/>
          <w:b/>
          <w:sz w:val="20"/>
          <w:szCs w:val="20"/>
        </w:rPr>
      </w:pPr>
    </w:p>
    <w:p w14:paraId="772FD812" w14:textId="77777777" w:rsidR="000D7270" w:rsidRDefault="000D7270" w:rsidP="000D7270">
      <w:pPr>
        <w:spacing w:line="320" w:lineRule="atLeast"/>
        <w:rPr>
          <w:rFonts w:ascii="Arial" w:hAnsi="Arial" w:cs="Arial"/>
          <w:sz w:val="20"/>
          <w:szCs w:val="20"/>
        </w:rPr>
      </w:pPr>
      <w:r>
        <w:rPr>
          <w:rFonts w:ascii="Arial" w:hAnsi="Arial" w:cs="Arial"/>
          <w:sz w:val="20"/>
          <w:szCs w:val="20"/>
        </w:rPr>
        <w:t xml:space="preserve">The function </w:t>
      </w:r>
      <m:oMath>
        <m:r>
          <w:rPr>
            <w:rFonts w:ascii="Cambria Math" w:hAnsi="Cambria Math" w:cs="Arial"/>
            <w:sz w:val="20"/>
            <w:szCs w:val="20"/>
          </w:rPr>
          <m:t>f</m:t>
        </m:r>
      </m:oMath>
      <w:r>
        <w:rPr>
          <w:rFonts w:ascii="Arial" w:hAnsi="Arial" w:cs="Arial"/>
          <w:sz w:val="20"/>
          <w:szCs w:val="20"/>
        </w:rPr>
        <w:t xml:space="preserve"> is defined by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8x-8</m:t>
            </m:r>
          </m:num>
          <m:den>
            <m:r>
              <w:rPr>
                <w:rFonts w:ascii="Cambria Math" w:hAnsi="Cambria Math" w:cs="Arial"/>
                <w:sz w:val="20"/>
                <w:szCs w:val="20"/>
              </w:rPr>
              <m:t>3x-6</m:t>
            </m:r>
          </m:den>
        </m:f>
      </m:oMath>
      <w:r>
        <w:rPr>
          <w:rFonts w:ascii="Arial" w:hAnsi="Arial" w:cs="Arial"/>
          <w:sz w:val="20"/>
          <w:szCs w:val="20"/>
        </w:rPr>
        <w:t xml:space="preserve"> for </w:t>
      </w:r>
      <m:oMath>
        <m:r>
          <w:rPr>
            <w:rFonts w:ascii="Cambria Math" w:hAnsi="Cambria Math" w:cs="Arial"/>
            <w:sz w:val="20"/>
            <w:szCs w:val="20"/>
          </w:rPr>
          <m:t>x</m:t>
        </m:r>
        <m:r>
          <m:rPr>
            <m:scr m:val="double-struck"/>
          </m:rPr>
          <w:rPr>
            <w:rFonts w:ascii="Cambria Math" w:hAnsi="Cambria Math" w:cs="Arial"/>
            <w:sz w:val="20"/>
            <w:szCs w:val="20"/>
          </w:rPr>
          <m:t xml:space="preserve"> ∈ R, </m:t>
        </m:r>
        <m:r>
          <w:rPr>
            <w:rFonts w:ascii="Cambria Math" w:hAnsi="Cambria Math" w:cs="Arial"/>
            <w:sz w:val="20"/>
            <w:szCs w:val="20"/>
          </w:rPr>
          <m:t>x ≠2</m:t>
        </m:r>
      </m:oMath>
      <w:r>
        <w:rPr>
          <w:rFonts w:ascii="Arial" w:hAnsi="Arial" w:cs="Arial"/>
          <w:sz w:val="20"/>
          <w:szCs w:val="20"/>
        </w:rPr>
        <w:t>.</w:t>
      </w:r>
    </w:p>
    <w:p w14:paraId="01811431" w14:textId="77777777" w:rsidR="000D7270" w:rsidRDefault="000D7270" w:rsidP="000D7270">
      <w:pPr>
        <w:spacing w:line="320" w:lineRule="atLeast"/>
        <w:rPr>
          <w:rFonts w:ascii="Arial" w:hAnsi="Arial" w:cs="Arial"/>
          <w:sz w:val="20"/>
          <w:szCs w:val="20"/>
        </w:rPr>
      </w:pPr>
    </w:p>
    <w:p w14:paraId="4FF053C6" w14:textId="77777777" w:rsidR="000D7270" w:rsidRDefault="000D7270" w:rsidP="000D7270">
      <w:pPr>
        <w:spacing w:line="320" w:lineRule="atLeast"/>
        <w:rPr>
          <w:rFonts w:ascii="Arial" w:hAnsi="Arial" w:cs="Arial"/>
          <w:sz w:val="20"/>
          <w:szCs w:val="20"/>
        </w:rPr>
      </w:pPr>
      <w:r>
        <w:rPr>
          <w:rFonts w:ascii="Arial" w:hAnsi="Arial" w:cs="Arial"/>
          <w:sz w:val="20"/>
          <w:szCs w:val="20"/>
        </w:rPr>
        <w:t xml:space="preserve">(a)  Find the zero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oMath>
    </w:p>
    <w:p w14:paraId="6704A09C" w14:textId="77777777" w:rsidR="00301E75" w:rsidRPr="00912599" w:rsidRDefault="00301E75" w:rsidP="00301E7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Factor the numerator and denominator to see if there is a hole.</w:t>
      </w:r>
    </w:p>
    <w:p w14:paraId="379274D0"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8x-8</m:t>
            </m:r>
          </m:num>
          <m:den>
            <m:r>
              <w:rPr>
                <w:rFonts w:ascii="Cambria Math" w:hAnsi="Cambria Math" w:cs="Arial"/>
                <w:sz w:val="20"/>
                <w:szCs w:val="20"/>
              </w:rPr>
              <m:t>3x-6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8(x-1)</m:t>
            </m:r>
          </m:num>
          <m:den>
            <m:r>
              <w:rPr>
                <w:rFonts w:ascii="Cambria Math" w:hAnsi="Cambria Math" w:cs="Arial"/>
                <w:sz w:val="20"/>
                <w:szCs w:val="20"/>
              </w:rPr>
              <m:t>3(x-2)</m:t>
            </m:r>
          </m:den>
        </m:f>
      </m:oMath>
      <w:r>
        <w:rPr>
          <w:rFonts w:ascii="Arial" w:hAnsi="Arial" w:cs="Arial"/>
          <w:sz w:val="20"/>
          <w:szCs w:val="20"/>
        </w:rPr>
        <w:t>, factors cannot cancel, no hole.</w:t>
      </w:r>
    </w:p>
    <w:p w14:paraId="089817DF"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Set the numerator equal to zero and solve for x.</w:t>
      </w:r>
    </w:p>
    <w:p w14:paraId="4DD8845A"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8x-8=0</m:t>
        </m:r>
      </m:oMath>
    </w:p>
    <w:p w14:paraId="065A4F55"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x=1</m:t>
        </m:r>
      </m:oMath>
      <w:r>
        <w:rPr>
          <w:rFonts w:ascii="Arial" w:hAnsi="Arial" w:cs="Arial"/>
          <w:sz w:val="20"/>
          <w:szCs w:val="20"/>
        </w:rPr>
        <w:t xml:space="preserve">                </w:t>
      </w:r>
    </w:p>
    <w:p w14:paraId="16EDD85E" w14:textId="47CE7520" w:rsidR="000D7270" w:rsidRDefault="000D7270" w:rsidP="000D7270">
      <w:pPr>
        <w:spacing w:line="320" w:lineRule="atLeast"/>
        <w:rPr>
          <w:rFonts w:ascii="Arial" w:hAnsi="Arial" w:cs="Arial"/>
          <w:sz w:val="20"/>
          <w:szCs w:val="20"/>
        </w:rPr>
      </w:pPr>
    </w:p>
    <w:p w14:paraId="3D925C13" w14:textId="77777777" w:rsidR="000D7270" w:rsidRDefault="000D7270" w:rsidP="000D7270">
      <w:pPr>
        <w:spacing w:line="320" w:lineRule="atLeast"/>
        <w:rPr>
          <w:rFonts w:ascii="Arial" w:hAnsi="Arial" w:cs="Arial"/>
          <w:sz w:val="20"/>
          <w:szCs w:val="20"/>
        </w:rPr>
      </w:pPr>
      <w:r>
        <w:rPr>
          <w:rFonts w:ascii="Arial" w:hAnsi="Arial" w:cs="Arial"/>
          <w:sz w:val="20"/>
          <w:szCs w:val="20"/>
        </w:rPr>
        <w:t xml:space="preserve">(b)  For the graph of </w:t>
      </w:r>
      <m:oMath>
        <m:r>
          <w:rPr>
            <w:rFonts w:ascii="Cambria Math" w:hAnsi="Cambria Math" w:cs="Arial"/>
            <w:sz w:val="20"/>
            <w:szCs w:val="20"/>
          </w:rPr>
          <m:t>y=f(x)</m:t>
        </m:r>
      </m:oMath>
      <w:r>
        <w:rPr>
          <w:rFonts w:ascii="Arial" w:hAnsi="Arial" w:cs="Arial"/>
          <w:sz w:val="20"/>
          <w:szCs w:val="20"/>
        </w:rPr>
        <w:t xml:space="preserve">, write down the equation of </w:t>
      </w:r>
    </w:p>
    <w:p w14:paraId="32E31B25" w14:textId="77777777" w:rsidR="000D7270" w:rsidRDefault="000D7270" w:rsidP="000D7270">
      <w:pPr>
        <w:spacing w:line="320" w:lineRule="atLeast"/>
        <w:rPr>
          <w:rFonts w:ascii="Arial" w:hAnsi="Arial" w:cs="Arial"/>
          <w:sz w:val="20"/>
          <w:szCs w:val="20"/>
        </w:rPr>
      </w:pPr>
      <w:r>
        <w:rPr>
          <w:rFonts w:ascii="Arial" w:hAnsi="Arial" w:cs="Arial"/>
          <w:sz w:val="20"/>
          <w:szCs w:val="20"/>
        </w:rPr>
        <w:tab/>
        <w:t>(</w:t>
      </w:r>
      <w:proofErr w:type="spellStart"/>
      <w:r>
        <w:rPr>
          <w:rFonts w:ascii="Arial" w:hAnsi="Arial" w:cs="Arial"/>
          <w:sz w:val="20"/>
          <w:szCs w:val="20"/>
        </w:rPr>
        <w:t>i</w:t>
      </w:r>
      <w:proofErr w:type="spellEnd"/>
      <w:r>
        <w:rPr>
          <w:rFonts w:ascii="Arial" w:hAnsi="Arial" w:cs="Arial"/>
          <w:sz w:val="20"/>
          <w:szCs w:val="20"/>
        </w:rPr>
        <w:t>)  the Vertical Asymptote;</w:t>
      </w:r>
    </w:p>
    <w:p w14:paraId="5E353123"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Set the denominator equal to zero and solve.</w:t>
      </w:r>
    </w:p>
    <w:p w14:paraId="39AAEC13"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3x-6=0</m:t>
        </m:r>
      </m:oMath>
    </w:p>
    <w:p w14:paraId="4D9536E7" w14:textId="7952F279" w:rsidR="000D7270" w:rsidRDefault="00301E75" w:rsidP="000D7270">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x=2</m:t>
        </m:r>
      </m:oMath>
    </w:p>
    <w:p w14:paraId="70681B4D" w14:textId="77777777" w:rsidR="000D7270" w:rsidRDefault="000D7270" w:rsidP="000D7270">
      <w:pPr>
        <w:spacing w:line="320" w:lineRule="atLeast"/>
        <w:rPr>
          <w:rFonts w:ascii="Arial" w:hAnsi="Arial" w:cs="Arial"/>
          <w:sz w:val="20"/>
          <w:szCs w:val="20"/>
        </w:rPr>
      </w:pPr>
    </w:p>
    <w:p w14:paraId="64EC3B94" w14:textId="77777777" w:rsidR="000D7270" w:rsidRDefault="000D7270" w:rsidP="000D7270">
      <w:pPr>
        <w:spacing w:line="320" w:lineRule="atLeast"/>
        <w:rPr>
          <w:rFonts w:ascii="Arial" w:hAnsi="Arial" w:cs="Arial"/>
          <w:sz w:val="20"/>
          <w:szCs w:val="20"/>
        </w:rPr>
      </w:pPr>
      <w:r>
        <w:rPr>
          <w:rFonts w:ascii="Arial" w:hAnsi="Arial" w:cs="Arial"/>
          <w:sz w:val="20"/>
          <w:szCs w:val="20"/>
        </w:rPr>
        <w:tab/>
        <w:t>(ii) the Horizontal Asymptote.</w:t>
      </w:r>
    </w:p>
    <w:p w14:paraId="55B6781A" w14:textId="5FFAA6F7" w:rsidR="000D7270" w:rsidRDefault="00301E75" w:rsidP="000D727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Since the degrees of the numerator and denominator are equal, divide the leading </w:t>
      </w:r>
      <w:r>
        <w:rPr>
          <w:rFonts w:ascii="Arial" w:hAnsi="Arial" w:cs="Arial"/>
          <w:sz w:val="20"/>
          <w:szCs w:val="20"/>
        </w:rPr>
        <w:br/>
        <w:t xml:space="preserve">                               coefficients.</w:t>
      </w:r>
    </w:p>
    <w:p w14:paraId="34EC4FE3" w14:textId="5ADDBE35" w:rsidR="00301E75" w:rsidRPr="00912599"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3</m:t>
            </m:r>
          </m:den>
        </m:f>
      </m:oMath>
    </w:p>
    <w:p w14:paraId="542A6765" w14:textId="2C68EE6E" w:rsidR="000D7270" w:rsidRDefault="000D7270" w:rsidP="000D7270">
      <w:pPr>
        <w:spacing w:line="320" w:lineRule="atLeast"/>
        <w:rPr>
          <w:rFonts w:ascii="Arial" w:hAnsi="Arial" w:cs="Arial"/>
          <w:sz w:val="20"/>
          <w:szCs w:val="20"/>
        </w:rPr>
      </w:pPr>
    </w:p>
    <w:p w14:paraId="79CD6162" w14:textId="77777777" w:rsidR="000D7270" w:rsidRDefault="000D7270" w:rsidP="000D7270">
      <w:pPr>
        <w:spacing w:line="320" w:lineRule="atLeast"/>
        <w:rPr>
          <w:rFonts w:ascii="Arial" w:hAnsi="Arial" w:cs="Arial"/>
          <w:sz w:val="20"/>
          <w:szCs w:val="20"/>
        </w:rPr>
      </w:pPr>
      <w:proofErr w:type="gramStart"/>
      <w:r>
        <w:rPr>
          <w:rFonts w:ascii="Arial" w:hAnsi="Arial" w:cs="Arial"/>
          <w:sz w:val="20"/>
          <w:szCs w:val="20"/>
        </w:rPr>
        <w:t>(c)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 xml:space="preserve">, the inverse function of </w:t>
      </w:r>
      <m:oMath>
        <m:r>
          <w:rPr>
            <w:rFonts w:ascii="Cambria Math" w:hAnsi="Cambria Math" w:cs="Arial"/>
            <w:sz w:val="20"/>
            <w:szCs w:val="20"/>
          </w:rPr>
          <m:t>f(x)</m:t>
        </m:r>
      </m:oMath>
      <w:r>
        <w:rPr>
          <w:rFonts w:ascii="Arial" w:hAnsi="Arial" w:cs="Arial"/>
          <w:sz w:val="20"/>
          <w:szCs w:val="20"/>
        </w:rPr>
        <w:t>.</w:t>
      </w:r>
    </w:p>
    <w:p w14:paraId="08FE449B"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Switch x and y and solve for y.</w:t>
      </w:r>
    </w:p>
    <w:p w14:paraId="1D9AB232"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x= </m:t>
        </m:r>
        <m:f>
          <m:fPr>
            <m:ctrlPr>
              <w:rPr>
                <w:rFonts w:ascii="Cambria Math" w:hAnsi="Cambria Math" w:cs="Arial"/>
                <w:i/>
                <w:sz w:val="20"/>
                <w:szCs w:val="20"/>
              </w:rPr>
            </m:ctrlPr>
          </m:fPr>
          <m:num>
            <m:r>
              <w:rPr>
                <w:rFonts w:ascii="Cambria Math" w:hAnsi="Cambria Math" w:cs="Arial"/>
                <w:sz w:val="20"/>
                <w:szCs w:val="20"/>
              </w:rPr>
              <m:t>8y-8</m:t>
            </m:r>
          </m:num>
          <m:den>
            <m:r>
              <w:rPr>
                <w:rFonts w:ascii="Cambria Math" w:hAnsi="Cambria Math" w:cs="Arial"/>
                <w:sz w:val="20"/>
                <w:szCs w:val="20"/>
              </w:rPr>
              <m:t>3y-6</m:t>
            </m:r>
          </m:den>
        </m:f>
      </m:oMath>
      <w:r>
        <w:rPr>
          <w:rFonts w:ascii="Arial" w:hAnsi="Arial" w:cs="Arial"/>
          <w:sz w:val="20"/>
          <w:szCs w:val="20"/>
        </w:rPr>
        <w:t xml:space="preserve">                   (cross multiply)</w:t>
      </w:r>
    </w:p>
    <w:p w14:paraId="52B2F15E"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3xy-6x=8y-8</m:t>
        </m:r>
      </m:oMath>
      <w:r>
        <w:rPr>
          <w:rFonts w:ascii="Arial" w:hAnsi="Arial" w:cs="Arial"/>
          <w:sz w:val="20"/>
          <w:szCs w:val="20"/>
        </w:rPr>
        <w:t xml:space="preserve">    (bring y terms to one side)</w:t>
      </w:r>
    </w:p>
    <w:p w14:paraId="35E28EBF"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3xy-8y=6x-8</m:t>
        </m:r>
      </m:oMath>
      <w:r>
        <w:rPr>
          <w:rFonts w:ascii="Arial" w:hAnsi="Arial" w:cs="Arial"/>
          <w:sz w:val="20"/>
          <w:szCs w:val="20"/>
        </w:rPr>
        <w:t xml:space="preserve">    (factor out a y)</w:t>
      </w:r>
    </w:p>
    <w:p w14:paraId="4F8B08EE"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y</m:t>
        </m:r>
        <m:d>
          <m:dPr>
            <m:ctrlPr>
              <w:rPr>
                <w:rFonts w:ascii="Cambria Math" w:hAnsi="Cambria Math" w:cs="Arial"/>
                <w:i/>
                <w:sz w:val="20"/>
                <w:szCs w:val="20"/>
              </w:rPr>
            </m:ctrlPr>
          </m:dPr>
          <m:e>
            <m:r>
              <w:rPr>
                <w:rFonts w:ascii="Cambria Math" w:hAnsi="Cambria Math" w:cs="Arial"/>
                <w:sz w:val="20"/>
                <w:szCs w:val="20"/>
              </w:rPr>
              <m:t>3x-8</m:t>
            </m:r>
          </m:e>
        </m:d>
        <m:r>
          <w:rPr>
            <w:rFonts w:ascii="Cambria Math" w:hAnsi="Cambria Math" w:cs="Arial"/>
            <w:sz w:val="20"/>
            <w:szCs w:val="20"/>
          </w:rPr>
          <m:t>=6x-8</m:t>
        </m:r>
      </m:oMath>
      <w:r>
        <w:rPr>
          <w:rFonts w:ascii="Arial" w:hAnsi="Arial" w:cs="Arial"/>
          <w:sz w:val="20"/>
          <w:szCs w:val="20"/>
        </w:rPr>
        <w:t xml:space="preserve">   (solve for y)</w:t>
      </w:r>
    </w:p>
    <w:p w14:paraId="23E2809C"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y= </m:t>
        </m:r>
        <m:f>
          <m:fPr>
            <m:ctrlPr>
              <w:rPr>
                <w:rFonts w:ascii="Cambria Math" w:hAnsi="Cambria Math" w:cs="Arial"/>
                <w:i/>
                <w:sz w:val="20"/>
                <w:szCs w:val="20"/>
              </w:rPr>
            </m:ctrlPr>
          </m:fPr>
          <m:num>
            <m:r>
              <w:rPr>
                <w:rFonts w:ascii="Cambria Math" w:hAnsi="Cambria Math" w:cs="Arial"/>
                <w:sz w:val="20"/>
                <w:szCs w:val="20"/>
              </w:rPr>
              <m:t>6x-8</m:t>
            </m:r>
          </m:num>
          <m:den>
            <m:r>
              <w:rPr>
                <w:rFonts w:ascii="Cambria Math" w:hAnsi="Cambria Math" w:cs="Arial"/>
                <w:sz w:val="20"/>
                <w:szCs w:val="20"/>
              </w:rPr>
              <m:t>3x-8</m:t>
            </m:r>
          </m:den>
        </m:f>
      </m:oMath>
    </w:p>
    <w:p w14:paraId="56B8D0A1" w14:textId="4734D7EA" w:rsidR="000D7270" w:rsidRDefault="000D7270" w:rsidP="000D7270">
      <w:pPr>
        <w:spacing w:line="320" w:lineRule="atLeast"/>
        <w:rPr>
          <w:rFonts w:ascii="Arial" w:hAnsi="Arial" w:cs="Arial"/>
          <w:sz w:val="20"/>
          <w:szCs w:val="20"/>
        </w:rPr>
      </w:pPr>
    </w:p>
    <w:p w14:paraId="0B28907A" w14:textId="77777777" w:rsidR="000D7270" w:rsidRPr="00DC3231" w:rsidRDefault="000D7270" w:rsidP="000D7270">
      <w:pPr>
        <w:spacing w:line="320" w:lineRule="atLeast"/>
        <w:rPr>
          <w:rFonts w:ascii="Arial" w:hAnsi="Arial" w:cs="Arial"/>
          <w:sz w:val="20"/>
          <w:szCs w:val="20"/>
        </w:rPr>
      </w:pPr>
      <w:r>
        <w:rPr>
          <w:rFonts w:ascii="Arial" w:hAnsi="Arial" w:cs="Arial"/>
          <w:sz w:val="20"/>
          <w:szCs w:val="20"/>
        </w:rPr>
        <w:t xml:space="preserve">      (ii) Hence, or otherwise, find the value of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(0)</m:t>
        </m:r>
      </m:oMath>
      <w:r>
        <w:rPr>
          <w:rFonts w:ascii="Arial" w:hAnsi="Arial" w:cs="Arial"/>
          <w:sz w:val="20"/>
          <w:szCs w:val="20"/>
        </w:rPr>
        <w:t>.</w:t>
      </w:r>
    </w:p>
    <w:p w14:paraId="78726CBB" w14:textId="77777777" w:rsidR="00301E75" w:rsidRDefault="00301E75" w:rsidP="00301E75">
      <w:pPr>
        <w:spacing w:line="320" w:lineRule="atLeast"/>
        <w:rPr>
          <w:rFonts w:ascii="Arial" w:hAnsi="Arial" w:cs="Arial"/>
          <w:sz w:val="20"/>
          <w:szCs w:val="20"/>
        </w:rPr>
      </w:pPr>
      <w:r>
        <w:t xml:space="preserve">              </w:t>
      </w:r>
      <w:r>
        <w:rPr>
          <w:rFonts w:ascii="Arial" w:hAnsi="Arial" w:cs="Arial"/>
          <w:b/>
          <w:sz w:val="20"/>
          <w:szCs w:val="20"/>
        </w:rPr>
        <w:t>Solution:</w:t>
      </w:r>
      <w:r>
        <w:rPr>
          <w:rFonts w:ascii="Arial" w:hAnsi="Arial" w:cs="Arial"/>
          <w:sz w:val="20"/>
          <w:szCs w:val="20"/>
        </w:rPr>
        <w:t xml:space="preserve">  Substitute zero into your answer to part c(</w:t>
      </w:r>
      <w:proofErr w:type="spellStart"/>
      <w:r>
        <w:rPr>
          <w:rFonts w:ascii="Arial" w:hAnsi="Arial" w:cs="Arial"/>
          <w:sz w:val="20"/>
          <w:szCs w:val="20"/>
        </w:rPr>
        <w:t>i</w:t>
      </w:r>
      <w:proofErr w:type="spellEnd"/>
      <w:r>
        <w:rPr>
          <w:rFonts w:ascii="Arial" w:hAnsi="Arial" w:cs="Arial"/>
          <w:sz w:val="20"/>
          <w:szCs w:val="20"/>
        </w:rPr>
        <w:t xml:space="preserve">) or use the answer to part (a). </w:t>
      </w:r>
    </w:p>
    <w:p w14:paraId="58C23CD1"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-8</m:t>
            </m:r>
          </m:num>
          <m:den>
            <m:r>
              <w:rPr>
                <w:rFonts w:ascii="Cambria Math" w:hAnsi="Cambria Math" w:cs="Arial"/>
                <w:sz w:val="20"/>
                <w:szCs w:val="20"/>
              </w:rPr>
              <m:t>3</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m:t>
            </m:r>
          </m:num>
          <m:den>
            <m:r>
              <w:rPr>
                <w:rFonts w:ascii="Cambria Math" w:hAnsi="Cambria Math" w:cs="Arial"/>
                <w:sz w:val="20"/>
                <w:szCs w:val="20"/>
              </w:rPr>
              <m:t>-8</m:t>
            </m:r>
          </m:den>
        </m:f>
        <m:r>
          <w:rPr>
            <w:rFonts w:ascii="Cambria Math" w:hAnsi="Cambria Math" w:cs="Arial"/>
            <w:sz w:val="20"/>
            <w:szCs w:val="20"/>
          </w:rPr>
          <m:t>=1</m:t>
        </m:r>
      </m:oMath>
    </w:p>
    <w:p w14:paraId="2EA3F392" w14:textId="77777777" w:rsidR="00301E75" w:rsidRDefault="00301E75" w:rsidP="00301E75">
      <w:pPr>
        <w:spacing w:line="320" w:lineRule="atLeast"/>
        <w:rPr>
          <w:rFonts w:ascii="Arial" w:hAnsi="Arial" w:cs="Arial"/>
          <w:sz w:val="20"/>
          <w:szCs w:val="20"/>
        </w:rPr>
      </w:pPr>
      <w:r>
        <w:rPr>
          <w:rFonts w:ascii="Arial" w:hAnsi="Arial" w:cs="Arial"/>
          <w:sz w:val="20"/>
          <w:szCs w:val="20"/>
        </w:rPr>
        <w:t xml:space="preserve">                              or</w:t>
      </w:r>
    </w:p>
    <w:p w14:paraId="62C3F31E" w14:textId="77777777" w:rsidR="00301E75" w:rsidRPr="006E31ED" w:rsidRDefault="00301E75" w:rsidP="00301E75">
      <w:pPr>
        <w:spacing w:line="320" w:lineRule="atLeast"/>
        <w:rPr>
          <w:rFonts w:ascii="Arial" w:hAnsi="Arial" w:cs="Arial"/>
          <w:sz w:val="20"/>
          <w:szCs w:val="20"/>
        </w:rPr>
      </w:pPr>
      <w:r>
        <w:rPr>
          <w:rFonts w:ascii="Arial" w:hAnsi="Arial" w:cs="Arial"/>
          <w:sz w:val="20"/>
          <w:szCs w:val="20"/>
        </w:rPr>
        <w:t xml:space="preserve">                              Since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=0</m:t>
        </m:r>
      </m:oMath>
      <w:r>
        <w:rPr>
          <w:rFonts w:ascii="Arial" w:hAnsi="Arial" w:cs="Arial"/>
          <w:sz w:val="20"/>
          <w:szCs w:val="20"/>
        </w:rPr>
        <w:t xml:space="preserve">, then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=1</m:t>
        </m:r>
      </m:oMath>
      <w:r>
        <w:rPr>
          <w:rFonts w:ascii="Arial" w:hAnsi="Arial" w:cs="Arial"/>
          <w:sz w:val="20"/>
          <w:szCs w:val="20"/>
        </w:rPr>
        <w:t>.</w:t>
      </w:r>
    </w:p>
    <w:p w14:paraId="51C5463C" w14:textId="7529DB68" w:rsidR="00301E75" w:rsidRDefault="00301E75" w:rsidP="005A6A7E">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301E75" w14:paraId="5089C2A9" w14:textId="77777777" w:rsidTr="00301E75">
        <w:tc>
          <w:tcPr>
            <w:tcW w:w="9350" w:type="dxa"/>
            <w:shd w:val="clear" w:color="auto" w:fill="AEAAAA" w:themeFill="background2" w:themeFillShade="BF"/>
          </w:tcPr>
          <w:p w14:paraId="393565A8" w14:textId="37A3804C" w:rsidR="00301E75" w:rsidRDefault="00301E75" w:rsidP="005A6A7E">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61D3086F" w14:textId="42BEB3FF" w:rsidR="00301E75" w:rsidRDefault="00301E75" w:rsidP="005A6A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B81477" w14:paraId="4F6E5E2C" w14:textId="77777777" w:rsidTr="00B81477">
        <w:tc>
          <w:tcPr>
            <w:tcW w:w="9350" w:type="dxa"/>
            <w:shd w:val="clear" w:color="auto" w:fill="AEAAAA" w:themeFill="background2" w:themeFillShade="BF"/>
          </w:tcPr>
          <w:p w14:paraId="25808B57" w14:textId="734702D2" w:rsidR="00B81477" w:rsidRDefault="00B81477" w:rsidP="00B81477">
            <w:r>
              <w:rPr>
                <w:rFonts w:ascii="Arial" w:hAnsi="Arial" w:cs="Arial"/>
                <w:b/>
                <w:sz w:val="20"/>
                <w:szCs w:val="20"/>
              </w:rPr>
              <w:t>Teacher Tip:</w:t>
            </w:r>
            <w:r>
              <w:rPr>
                <w:rFonts w:ascii="Arial" w:hAnsi="Arial" w:cs="Arial"/>
                <w:sz w:val="20"/>
                <w:szCs w:val="20"/>
              </w:rPr>
              <w:t xml:space="preserve"> Basic understanding of the TI-84 CE is needed to store variables and run programs. It may be a good idea to review these before the activity.</w:t>
            </w:r>
          </w:p>
        </w:tc>
      </w:tr>
    </w:tbl>
    <w:p w14:paraId="290C03C5" w14:textId="77777777" w:rsidR="00B81477" w:rsidRDefault="00B81477" w:rsidP="005A6A7E"/>
    <w:p w14:paraId="2D2DA867" w14:textId="08C379ED" w:rsidR="00301E75" w:rsidRDefault="00301E75" w:rsidP="005A6A7E"/>
    <w:p w14:paraId="4E293617" w14:textId="4E191B25" w:rsidR="00301E75" w:rsidRPr="005A6A7E" w:rsidRDefault="00301E75" w:rsidP="005A6A7E">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301E75" w:rsidRPr="005A6A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DF28" w14:textId="77777777" w:rsidR="005D35F5" w:rsidRDefault="005D35F5" w:rsidP="000F02DC">
      <w:r>
        <w:separator/>
      </w:r>
    </w:p>
  </w:endnote>
  <w:endnote w:type="continuationSeparator" w:id="0">
    <w:p w14:paraId="4A59A47B" w14:textId="77777777" w:rsidR="005D35F5" w:rsidRDefault="005D35F5"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2D6334A2" w:rsidR="00486D1B" w:rsidRPr="00974CB0" w:rsidRDefault="0001541F" w:rsidP="002F7948">
    <w:pPr>
      <w:pStyle w:val="Footer"/>
      <w:rPr>
        <w:rFonts w:ascii="Arial" w:hAnsi="Arial" w:cs="Arial"/>
        <w:sz w:val="16"/>
        <w:szCs w:val="16"/>
      </w:rPr>
    </w:pPr>
    <w:r>
      <w:rPr>
        <w:rFonts w:ascii="Arial" w:hAnsi="Arial" w:cs="Arial"/>
        <w:b/>
        <w:smallCaps/>
        <w:sz w:val="18"/>
        <w:szCs w:val="18"/>
      </w:rPr>
      <w:t>©2012</w:t>
    </w:r>
    <w:r w:rsidR="002A7456">
      <w:rPr>
        <w:rFonts w:ascii="Arial" w:hAnsi="Arial" w:cs="Arial"/>
        <w:b/>
        <w:smallCaps/>
        <w:sz w:val="18"/>
        <w:szCs w:val="18"/>
      </w:rPr>
      <w:t>-2024</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sidR="00253B3A">
      <w:rPr>
        <w:rStyle w:val="PageNumber"/>
        <w:rFonts w:ascii="Arial" w:hAnsi="Arial" w:cs="Arial"/>
        <w:b/>
        <w:noProof/>
        <w:sz w:val="18"/>
        <w:szCs w:val="18"/>
      </w:rPr>
      <w:t>4</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1B05" w14:textId="77777777" w:rsidR="005D35F5" w:rsidRDefault="005D35F5" w:rsidP="000F02DC">
      <w:r>
        <w:separator/>
      </w:r>
    </w:p>
  </w:footnote>
  <w:footnote w:type="continuationSeparator" w:id="0">
    <w:p w14:paraId="125975D6" w14:textId="77777777" w:rsidR="005D35F5" w:rsidRDefault="005D35F5"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EA4B0C8"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BA4825">
      <w:rPr>
        <w:rFonts w:ascii="Arial" w:hAnsi="Arial" w:cs="Arial"/>
        <w:b/>
        <w:sz w:val="28"/>
        <w:szCs w:val="28"/>
      </w:rPr>
      <w:t>Rational Functions</w:t>
    </w:r>
    <w:r w:rsidR="00257945">
      <w:rPr>
        <w:rFonts w:ascii="Arial" w:hAnsi="Arial" w:cs="Arial"/>
        <w:b/>
        <w:sz w:val="28"/>
        <w:szCs w:val="28"/>
      </w:rPr>
      <w:tab/>
    </w:r>
    <w:r w:rsidR="0096351A">
      <w:rPr>
        <w:rFonts w:ascii="Arial" w:hAnsi="Arial" w:cs="Arial"/>
        <w:b/>
        <w:sz w:val="28"/>
        <w:szCs w:val="28"/>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2A7456">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41F"/>
    <w:rsid w:val="0001586B"/>
    <w:rsid w:val="00016C7B"/>
    <w:rsid w:val="000356E0"/>
    <w:rsid w:val="00041378"/>
    <w:rsid w:val="00054096"/>
    <w:rsid w:val="00062700"/>
    <w:rsid w:val="00086716"/>
    <w:rsid w:val="000D7270"/>
    <w:rsid w:val="000E0898"/>
    <w:rsid w:val="000E2B30"/>
    <w:rsid w:val="000F02DC"/>
    <w:rsid w:val="001042BC"/>
    <w:rsid w:val="00111159"/>
    <w:rsid w:val="00115CA7"/>
    <w:rsid w:val="0015249A"/>
    <w:rsid w:val="00156DC6"/>
    <w:rsid w:val="0016007D"/>
    <w:rsid w:val="0016767A"/>
    <w:rsid w:val="00170948"/>
    <w:rsid w:val="00180298"/>
    <w:rsid w:val="00183D91"/>
    <w:rsid w:val="00195443"/>
    <w:rsid w:val="001B6179"/>
    <w:rsid w:val="001B7F33"/>
    <w:rsid w:val="001D2C61"/>
    <w:rsid w:val="001D30C6"/>
    <w:rsid w:val="001D47B7"/>
    <w:rsid w:val="001E6E15"/>
    <w:rsid w:val="001F24E9"/>
    <w:rsid w:val="001F3721"/>
    <w:rsid w:val="00200327"/>
    <w:rsid w:val="00203F4D"/>
    <w:rsid w:val="002128A9"/>
    <w:rsid w:val="00217050"/>
    <w:rsid w:val="00226E65"/>
    <w:rsid w:val="00227F86"/>
    <w:rsid w:val="00235B0A"/>
    <w:rsid w:val="002400E8"/>
    <w:rsid w:val="00253B3A"/>
    <w:rsid w:val="00255732"/>
    <w:rsid w:val="00257945"/>
    <w:rsid w:val="0026237A"/>
    <w:rsid w:val="00272621"/>
    <w:rsid w:val="0028507C"/>
    <w:rsid w:val="00293B89"/>
    <w:rsid w:val="0029411C"/>
    <w:rsid w:val="002A7456"/>
    <w:rsid w:val="002C653A"/>
    <w:rsid w:val="002C685F"/>
    <w:rsid w:val="002F2E72"/>
    <w:rsid w:val="002F37C7"/>
    <w:rsid w:val="002F3B1C"/>
    <w:rsid w:val="002F7948"/>
    <w:rsid w:val="00300A53"/>
    <w:rsid w:val="00301E75"/>
    <w:rsid w:val="003058B0"/>
    <w:rsid w:val="00315985"/>
    <w:rsid w:val="00380250"/>
    <w:rsid w:val="003A7D1A"/>
    <w:rsid w:val="003D5B67"/>
    <w:rsid w:val="003E3EE4"/>
    <w:rsid w:val="003E5159"/>
    <w:rsid w:val="00414477"/>
    <w:rsid w:val="00417A7B"/>
    <w:rsid w:val="00426A1D"/>
    <w:rsid w:val="004375DA"/>
    <w:rsid w:val="004508BA"/>
    <w:rsid w:val="0046474D"/>
    <w:rsid w:val="00464D2B"/>
    <w:rsid w:val="004665EB"/>
    <w:rsid w:val="00474ED4"/>
    <w:rsid w:val="00483C47"/>
    <w:rsid w:val="0048642B"/>
    <w:rsid w:val="00486D1B"/>
    <w:rsid w:val="004A3EFB"/>
    <w:rsid w:val="004A4F5B"/>
    <w:rsid w:val="004E5A82"/>
    <w:rsid w:val="004E652A"/>
    <w:rsid w:val="0050370D"/>
    <w:rsid w:val="00504208"/>
    <w:rsid w:val="00526583"/>
    <w:rsid w:val="00563BB4"/>
    <w:rsid w:val="0058424D"/>
    <w:rsid w:val="005853B7"/>
    <w:rsid w:val="005A2C7E"/>
    <w:rsid w:val="005A6A7E"/>
    <w:rsid w:val="005C3923"/>
    <w:rsid w:val="005C54C2"/>
    <w:rsid w:val="005D164D"/>
    <w:rsid w:val="005D35F5"/>
    <w:rsid w:val="005D4687"/>
    <w:rsid w:val="005D577C"/>
    <w:rsid w:val="005D71C6"/>
    <w:rsid w:val="005F7CE6"/>
    <w:rsid w:val="00606BCE"/>
    <w:rsid w:val="00607146"/>
    <w:rsid w:val="006311E9"/>
    <w:rsid w:val="0065055D"/>
    <w:rsid w:val="0065420E"/>
    <w:rsid w:val="00657751"/>
    <w:rsid w:val="006654C1"/>
    <w:rsid w:val="00666115"/>
    <w:rsid w:val="00667736"/>
    <w:rsid w:val="0068612F"/>
    <w:rsid w:val="0069536B"/>
    <w:rsid w:val="006A2B5E"/>
    <w:rsid w:val="006B37AE"/>
    <w:rsid w:val="006B5BB1"/>
    <w:rsid w:val="006C651B"/>
    <w:rsid w:val="006D6580"/>
    <w:rsid w:val="006E21C1"/>
    <w:rsid w:val="006E4C1D"/>
    <w:rsid w:val="006E4C55"/>
    <w:rsid w:val="006F46C0"/>
    <w:rsid w:val="007174BD"/>
    <w:rsid w:val="007223AE"/>
    <w:rsid w:val="00724029"/>
    <w:rsid w:val="00746AC5"/>
    <w:rsid w:val="00754B2F"/>
    <w:rsid w:val="00755258"/>
    <w:rsid w:val="007569B1"/>
    <w:rsid w:val="00760587"/>
    <w:rsid w:val="00764293"/>
    <w:rsid w:val="007654D4"/>
    <w:rsid w:val="0076664D"/>
    <w:rsid w:val="0077754F"/>
    <w:rsid w:val="00783950"/>
    <w:rsid w:val="007A7B2A"/>
    <w:rsid w:val="007C4610"/>
    <w:rsid w:val="007E441C"/>
    <w:rsid w:val="007E4DCE"/>
    <w:rsid w:val="007F4526"/>
    <w:rsid w:val="00803F15"/>
    <w:rsid w:val="00805026"/>
    <w:rsid w:val="0081186F"/>
    <w:rsid w:val="00827CB3"/>
    <w:rsid w:val="008306A5"/>
    <w:rsid w:val="00845254"/>
    <w:rsid w:val="008722F1"/>
    <w:rsid w:val="008742CA"/>
    <w:rsid w:val="00883036"/>
    <w:rsid w:val="00890492"/>
    <w:rsid w:val="0089280E"/>
    <w:rsid w:val="008934D3"/>
    <w:rsid w:val="00896D79"/>
    <w:rsid w:val="008B3615"/>
    <w:rsid w:val="008B37CA"/>
    <w:rsid w:val="008B48CC"/>
    <w:rsid w:val="008C496E"/>
    <w:rsid w:val="008D3BE2"/>
    <w:rsid w:val="008D45F5"/>
    <w:rsid w:val="008F3451"/>
    <w:rsid w:val="008F6078"/>
    <w:rsid w:val="009330B2"/>
    <w:rsid w:val="00935B28"/>
    <w:rsid w:val="009415A2"/>
    <w:rsid w:val="00941855"/>
    <w:rsid w:val="00945D2B"/>
    <w:rsid w:val="009542D0"/>
    <w:rsid w:val="00960F26"/>
    <w:rsid w:val="0096351A"/>
    <w:rsid w:val="009819BC"/>
    <w:rsid w:val="009924BE"/>
    <w:rsid w:val="009A04C2"/>
    <w:rsid w:val="009A43BE"/>
    <w:rsid w:val="009A6E61"/>
    <w:rsid w:val="009A7EC2"/>
    <w:rsid w:val="009C0674"/>
    <w:rsid w:val="009D6511"/>
    <w:rsid w:val="009F1397"/>
    <w:rsid w:val="009F1E56"/>
    <w:rsid w:val="009F2568"/>
    <w:rsid w:val="009F35AF"/>
    <w:rsid w:val="009F6517"/>
    <w:rsid w:val="009F7203"/>
    <w:rsid w:val="00A01783"/>
    <w:rsid w:val="00A1581D"/>
    <w:rsid w:val="00A2360A"/>
    <w:rsid w:val="00A269B8"/>
    <w:rsid w:val="00A26E63"/>
    <w:rsid w:val="00A27D2E"/>
    <w:rsid w:val="00A40DD4"/>
    <w:rsid w:val="00A5618A"/>
    <w:rsid w:val="00A670C3"/>
    <w:rsid w:val="00A715BB"/>
    <w:rsid w:val="00A71987"/>
    <w:rsid w:val="00A97407"/>
    <w:rsid w:val="00AA4339"/>
    <w:rsid w:val="00AD2285"/>
    <w:rsid w:val="00AE0D6F"/>
    <w:rsid w:val="00AE1734"/>
    <w:rsid w:val="00AE2D33"/>
    <w:rsid w:val="00AF058C"/>
    <w:rsid w:val="00AF44CB"/>
    <w:rsid w:val="00B02772"/>
    <w:rsid w:val="00B42003"/>
    <w:rsid w:val="00B42E4F"/>
    <w:rsid w:val="00B46E29"/>
    <w:rsid w:val="00B776E9"/>
    <w:rsid w:val="00B81477"/>
    <w:rsid w:val="00B81EFD"/>
    <w:rsid w:val="00B84277"/>
    <w:rsid w:val="00B84D18"/>
    <w:rsid w:val="00B9252C"/>
    <w:rsid w:val="00B97556"/>
    <w:rsid w:val="00B97DB6"/>
    <w:rsid w:val="00BA0727"/>
    <w:rsid w:val="00BA1B20"/>
    <w:rsid w:val="00BA3946"/>
    <w:rsid w:val="00BA4825"/>
    <w:rsid w:val="00BA737D"/>
    <w:rsid w:val="00BB4DDA"/>
    <w:rsid w:val="00BC26B8"/>
    <w:rsid w:val="00BD1CF8"/>
    <w:rsid w:val="00BE4AA7"/>
    <w:rsid w:val="00BF20F9"/>
    <w:rsid w:val="00BF265D"/>
    <w:rsid w:val="00C02393"/>
    <w:rsid w:val="00C040DE"/>
    <w:rsid w:val="00C11892"/>
    <w:rsid w:val="00C2723A"/>
    <w:rsid w:val="00C27548"/>
    <w:rsid w:val="00C3190D"/>
    <w:rsid w:val="00C332E1"/>
    <w:rsid w:val="00C3525D"/>
    <w:rsid w:val="00C35B9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D38AF"/>
    <w:rsid w:val="00CE505E"/>
    <w:rsid w:val="00CE772E"/>
    <w:rsid w:val="00CF62E1"/>
    <w:rsid w:val="00D02F48"/>
    <w:rsid w:val="00D06203"/>
    <w:rsid w:val="00D12A4B"/>
    <w:rsid w:val="00D31AEC"/>
    <w:rsid w:val="00D32E37"/>
    <w:rsid w:val="00D33665"/>
    <w:rsid w:val="00D63B04"/>
    <w:rsid w:val="00D70762"/>
    <w:rsid w:val="00D74B9E"/>
    <w:rsid w:val="00D83516"/>
    <w:rsid w:val="00D87BC9"/>
    <w:rsid w:val="00D9654D"/>
    <w:rsid w:val="00DA4FA6"/>
    <w:rsid w:val="00DB44BE"/>
    <w:rsid w:val="00DB5460"/>
    <w:rsid w:val="00DC1DAE"/>
    <w:rsid w:val="00DD0AEE"/>
    <w:rsid w:val="00DD3F27"/>
    <w:rsid w:val="00DE7E11"/>
    <w:rsid w:val="00DF0DD8"/>
    <w:rsid w:val="00DF30B3"/>
    <w:rsid w:val="00E146C7"/>
    <w:rsid w:val="00E226AD"/>
    <w:rsid w:val="00E4066E"/>
    <w:rsid w:val="00E52381"/>
    <w:rsid w:val="00E60A3B"/>
    <w:rsid w:val="00E82CB9"/>
    <w:rsid w:val="00E856F1"/>
    <w:rsid w:val="00E902B4"/>
    <w:rsid w:val="00E916D3"/>
    <w:rsid w:val="00E9376E"/>
    <w:rsid w:val="00EA262A"/>
    <w:rsid w:val="00EA3FCE"/>
    <w:rsid w:val="00EB748B"/>
    <w:rsid w:val="00EC12F1"/>
    <w:rsid w:val="00EC27E0"/>
    <w:rsid w:val="00ED690D"/>
    <w:rsid w:val="00EE4374"/>
    <w:rsid w:val="00F10DA2"/>
    <w:rsid w:val="00F2165A"/>
    <w:rsid w:val="00F220EA"/>
    <w:rsid w:val="00F26FA9"/>
    <w:rsid w:val="00F30DDF"/>
    <w:rsid w:val="00F55706"/>
    <w:rsid w:val="00F62033"/>
    <w:rsid w:val="00F630DB"/>
    <w:rsid w:val="00F97EE1"/>
    <w:rsid w:val="00FA086A"/>
    <w:rsid w:val="00FA17C2"/>
    <w:rsid w:val="00FB3D8A"/>
    <w:rsid w:val="00FC05CE"/>
    <w:rsid w:val="00FC1EA2"/>
    <w:rsid w:val="00FC439D"/>
    <w:rsid w:val="00FC61A8"/>
    <w:rsid w:val="00FD2C5F"/>
    <w:rsid w:val="00FD3816"/>
    <w:rsid w:val="00FD54F0"/>
    <w:rsid w:val="00FD5978"/>
    <w:rsid w:val="00FF2938"/>
    <w:rsid w:val="429B431D"/>
    <w:rsid w:val="6ED3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E916D3"/>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916D3"/>
    <w:rPr>
      <w:rFonts w:ascii="Arial" w:eastAsia="Arial" w:hAnsi="Arial" w:cs="Arial"/>
      <w:b/>
      <w:color w:val="FF0000"/>
    </w:rPr>
  </w:style>
  <w:style w:type="table" w:customStyle="1" w:styleId="TableGrid0">
    <w:name w:val="TableGrid"/>
    <w:rsid w:val="00E916D3"/>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BA3946"/>
    <w:rPr>
      <w:i/>
      <w:iCs/>
      <w:color w:val="404040"/>
    </w:rPr>
  </w:style>
  <w:style w:type="character" w:customStyle="1" w:styleId="mjx-char">
    <w:name w:val="mjx-char"/>
    <w:rsid w:val="00BA3946"/>
  </w:style>
  <w:style w:type="paragraph" w:customStyle="1" w:styleId="LessonPlanBullList">
    <w:name w:val="Lesson Plan BullList"/>
    <w:basedOn w:val="Normal"/>
    <w:rsid w:val="00D02F48"/>
    <w:pPr>
      <w:numPr>
        <w:numId w:val="10"/>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D860-C687-4746-A66E-6754F307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8187</Characters>
  <Application>Microsoft Office Word</Application>
  <DocSecurity>0</DocSecurity>
  <Lines>327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2024-03-20T17:27:00Z</dcterms:created>
  <dcterms:modified xsi:type="dcterms:W3CDTF">2024-03-20T17:27:00Z</dcterms:modified>
</cp:coreProperties>
</file>