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A0" w:firstRow="1" w:lastRow="0" w:firstColumn="1" w:lastColumn="0" w:noHBand="0" w:noVBand="0"/>
      </w:tblPr>
      <w:tblGrid>
        <w:gridCol w:w="5148"/>
        <w:gridCol w:w="2925"/>
        <w:gridCol w:w="2727"/>
      </w:tblGrid>
      <w:tr w:rsidR="00832934" w:rsidRPr="00A4348D" w14:paraId="01AA8C13" w14:textId="77777777" w:rsidTr="00EF43A4">
        <w:trPr>
          <w:trHeight w:val="468"/>
        </w:trPr>
        <w:tc>
          <w:tcPr>
            <w:tcW w:w="5148" w:type="dxa"/>
            <w:shd w:val="clear" w:color="auto" w:fill="548DD4"/>
            <w:vAlign w:val="center"/>
          </w:tcPr>
          <w:p w14:paraId="3117C95E" w14:textId="77777777" w:rsidR="00832934" w:rsidRPr="00A4348D" w:rsidRDefault="007447A9" w:rsidP="00B257F7">
            <w:pPr>
              <w:spacing w:after="0" w:line="280" w:lineRule="atLeast"/>
              <w:rPr>
                <w:rFonts w:ascii="Arial" w:hAnsi="Arial" w:cs="Arial"/>
                <w:b/>
                <w:color w:val="FFFFFF"/>
                <w:sz w:val="20"/>
                <w:szCs w:val="20"/>
              </w:rPr>
            </w:pPr>
            <w:r>
              <w:rPr>
                <w:rFonts w:ascii="Arial" w:hAnsi="Arial" w:cs="Arial"/>
                <w:b/>
                <w:color w:val="FFFFFF"/>
                <w:sz w:val="20"/>
                <w:szCs w:val="20"/>
              </w:rPr>
              <w:t>Topic 3: Geometry and Trigonometry</w:t>
            </w:r>
          </w:p>
        </w:tc>
        <w:tc>
          <w:tcPr>
            <w:tcW w:w="5868" w:type="dxa"/>
            <w:gridSpan w:val="2"/>
            <w:shd w:val="clear" w:color="auto" w:fill="548DD4"/>
            <w:vAlign w:val="center"/>
          </w:tcPr>
          <w:p w14:paraId="7894DB36" w14:textId="77777777" w:rsidR="00832934" w:rsidRPr="00A4348D" w:rsidRDefault="00645DDA" w:rsidP="004A4D1F">
            <w:pPr>
              <w:spacing w:after="0" w:line="280" w:lineRule="atLeast"/>
              <w:jc w:val="right"/>
              <w:rPr>
                <w:rFonts w:ascii="Arial" w:hAnsi="Arial" w:cs="Arial"/>
                <w:b/>
                <w:color w:val="FFFFFF"/>
                <w:sz w:val="20"/>
                <w:szCs w:val="20"/>
              </w:rPr>
            </w:pPr>
            <w:r>
              <w:rPr>
                <w:rFonts w:ascii="Arial" w:hAnsi="Arial" w:cs="Arial"/>
                <w:b/>
                <w:color w:val="FFFFFF"/>
                <w:sz w:val="20"/>
                <w:szCs w:val="20"/>
              </w:rPr>
              <w:t>Voronoi Diagrams</w:t>
            </w:r>
          </w:p>
        </w:tc>
      </w:tr>
      <w:tr w:rsidR="00450551" w:rsidRPr="00A4348D" w14:paraId="6A7CA688" w14:textId="77777777" w:rsidTr="00EF43A4">
        <w:trPr>
          <w:trHeight w:val="260"/>
        </w:trPr>
        <w:tc>
          <w:tcPr>
            <w:tcW w:w="11016" w:type="dxa"/>
            <w:gridSpan w:val="3"/>
          </w:tcPr>
          <w:p w14:paraId="06CC6649" w14:textId="77777777" w:rsidR="00450551" w:rsidRDefault="00450551" w:rsidP="00CD7825">
            <w:pPr>
              <w:pStyle w:val="ColorfulList-Accent11"/>
              <w:spacing w:line="280" w:lineRule="atLeast"/>
              <w:rPr>
                <w:rFonts w:ascii="Arial" w:hAnsi="Arial" w:cs="Arial"/>
                <w:sz w:val="20"/>
                <w:szCs w:val="20"/>
              </w:rPr>
            </w:pPr>
          </w:p>
        </w:tc>
      </w:tr>
      <w:tr w:rsidR="00645DDA" w:rsidRPr="00A4348D" w14:paraId="36B395BF" w14:textId="77777777" w:rsidTr="00EF43A4">
        <w:trPr>
          <w:trHeight w:val="260"/>
        </w:trPr>
        <w:tc>
          <w:tcPr>
            <w:tcW w:w="11016" w:type="dxa"/>
            <w:gridSpan w:val="3"/>
          </w:tcPr>
          <w:p w14:paraId="14599BB0" w14:textId="77777777" w:rsidR="0052336F" w:rsidRDefault="0052336F" w:rsidP="00645DDA">
            <w:pPr>
              <w:pStyle w:val="ColorfulList-Accent11"/>
              <w:spacing w:line="280" w:lineRule="atLeast"/>
              <w:ind w:left="0"/>
              <w:rPr>
                <w:rFonts w:ascii="Arial" w:hAnsi="Arial" w:cs="Arial"/>
              </w:rPr>
            </w:pPr>
          </w:p>
          <w:p w14:paraId="4B0DA017" w14:textId="1EA7544C" w:rsidR="00645DDA" w:rsidRDefault="00645DDA" w:rsidP="00645DDA">
            <w:pPr>
              <w:pStyle w:val="ColorfulList-Accent11"/>
              <w:spacing w:line="280" w:lineRule="atLeast"/>
              <w:ind w:left="0"/>
              <w:rPr>
                <w:rFonts w:ascii="Arial" w:hAnsi="Arial" w:cs="Arial"/>
              </w:rPr>
            </w:pPr>
            <w:r w:rsidRPr="00645DDA">
              <w:rPr>
                <w:rFonts w:ascii="Arial" w:hAnsi="Arial" w:cs="Arial"/>
              </w:rPr>
              <w:t xml:space="preserve">The County of Greenville is trying to build a new high school in Fountain Inn due to the increased population. They are trying to decide if the location they selected is optimal. The points P(5, 6), </w:t>
            </w:r>
          </w:p>
          <w:p w14:paraId="64C3641A" w14:textId="77777777" w:rsidR="00645DDA" w:rsidRPr="00645DDA" w:rsidRDefault="00645DDA" w:rsidP="00645DDA">
            <w:pPr>
              <w:pStyle w:val="ColorfulList-Accent11"/>
              <w:spacing w:line="280" w:lineRule="atLeast"/>
              <w:ind w:left="0"/>
              <w:rPr>
                <w:rFonts w:ascii="Arial" w:hAnsi="Arial" w:cs="Arial"/>
              </w:rPr>
            </w:pPr>
            <w:r w:rsidRPr="00645DDA">
              <w:rPr>
                <w:rFonts w:ascii="Arial" w:hAnsi="Arial" w:cs="Arial"/>
              </w:rPr>
              <w:t>Q(7, 2), R(2, 1), and S(1, 4) are the current high school locations and point T(4, 3) is the proposed site for the new high school. You can see the high schools on the axes below.</w:t>
            </w:r>
          </w:p>
          <w:p w14:paraId="36E419CE" w14:textId="77777777" w:rsidR="00645DDA" w:rsidRPr="00645DDA" w:rsidRDefault="00645DDA" w:rsidP="00645DDA">
            <w:pPr>
              <w:pStyle w:val="ColorfulList-Accent11"/>
              <w:spacing w:line="280" w:lineRule="atLeast"/>
              <w:ind w:left="0"/>
              <w:rPr>
                <w:rFonts w:ascii="Arial" w:hAnsi="Arial" w:cs="Arial"/>
              </w:rPr>
            </w:pPr>
          </w:p>
          <w:p w14:paraId="67BEBDF0" w14:textId="77777777" w:rsidR="00645DDA" w:rsidRPr="00645DDA" w:rsidRDefault="00645DDA" w:rsidP="00645DDA">
            <w:pPr>
              <w:pStyle w:val="ColorfulList-Accent11"/>
              <w:spacing w:line="280" w:lineRule="atLeast"/>
              <w:ind w:left="0"/>
              <w:rPr>
                <w:rFonts w:ascii="Arial" w:hAnsi="Arial" w:cs="Arial"/>
              </w:rPr>
            </w:pPr>
            <w:r w:rsidRPr="00645DDA">
              <w:rPr>
                <w:rFonts w:ascii="Arial" w:hAnsi="Arial" w:cs="Arial"/>
              </w:rPr>
              <w:t>Horizontal scale:      1 unit represents 5 miles.</w:t>
            </w:r>
          </w:p>
          <w:p w14:paraId="1B8992AE" w14:textId="77777777" w:rsidR="00645DDA" w:rsidRDefault="00645DDA" w:rsidP="00645DDA">
            <w:pPr>
              <w:pStyle w:val="ColorfulList-Accent11"/>
              <w:spacing w:line="280" w:lineRule="atLeast"/>
              <w:ind w:left="0"/>
              <w:rPr>
                <w:rFonts w:ascii="Arial" w:hAnsi="Arial" w:cs="Arial"/>
              </w:rPr>
            </w:pPr>
            <w:r w:rsidRPr="00645DDA">
              <w:rPr>
                <w:rFonts w:ascii="Arial" w:hAnsi="Arial" w:cs="Arial"/>
              </w:rPr>
              <w:t>Vertical scale:          1 unit represents 5 miles.</w:t>
            </w:r>
          </w:p>
          <w:p w14:paraId="07CCE5AC" w14:textId="77777777" w:rsidR="00645DDA" w:rsidRDefault="00645DDA" w:rsidP="00645DDA">
            <w:pPr>
              <w:pStyle w:val="ColorfulList-Accent11"/>
              <w:spacing w:line="280" w:lineRule="atLeast"/>
              <w:ind w:left="0"/>
              <w:rPr>
                <w:rFonts w:ascii="Arial" w:hAnsi="Arial" w:cs="Arial"/>
              </w:rPr>
            </w:pPr>
          </w:p>
          <w:p w14:paraId="5A939D66" w14:textId="77777777" w:rsidR="00645DDA" w:rsidRDefault="00AE323B" w:rsidP="00645DDA">
            <w:pPr>
              <w:pStyle w:val="ColorfulList-Accent11"/>
              <w:spacing w:line="280" w:lineRule="atLeast"/>
              <w:ind w:left="0"/>
              <w:rPr>
                <w:rFonts w:ascii="Arial" w:hAnsi="Arial" w:cs="Arial"/>
              </w:rPr>
            </w:pPr>
            <w:r>
              <w:rPr>
                <w:noProof/>
              </w:rPr>
              <w:drawing>
                <wp:inline distT="0" distB="0" distL="0" distR="0" wp14:anchorId="5706AF88" wp14:editId="25B75467">
                  <wp:extent cx="3954780" cy="2964180"/>
                  <wp:effectExtent l="0" t="0" r="7620" b="7620"/>
                  <wp:docPr id="2" name="Chart 2" title="y"/>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0A2872" w14:textId="77777777" w:rsidR="00645DDA" w:rsidRDefault="00645DDA" w:rsidP="00645DDA">
            <w:pPr>
              <w:pStyle w:val="ColorfulList-Accent11"/>
              <w:spacing w:line="280" w:lineRule="atLeast"/>
              <w:ind w:left="0"/>
              <w:rPr>
                <w:rFonts w:ascii="Arial" w:hAnsi="Arial" w:cs="Arial"/>
              </w:rPr>
            </w:pPr>
          </w:p>
          <w:p w14:paraId="146D0DB5" w14:textId="77777777" w:rsidR="00645DDA" w:rsidRDefault="00645DDA" w:rsidP="00645DDA">
            <w:pPr>
              <w:pStyle w:val="ColorfulList-Accent11"/>
              <w:spacing w:line="280" w:lineRule="atLeast"/>
              <w:ind w:left="0"/>
              <w:rPr>
                <w:rFonts w:ascii="Arial" w:hAnsi="Arial" w:cs="Arial"/>
                <w:sz w:val="20"/>
                <w:szCs w:val="20"/>
              </w:rPr>
            </w:pPr>
          </w:p>
        </w:tc>
      </w:tr>
      <w:tr w:rsidR="00450551" w:rsidRPr="00A4348D" w14:paraId="0A27DF05" w14:textId="77777777" w:rsidTr="00EF43A4">
        <w:trPr>
          <w:trHeight w:val="260"/>
        </w:trPr>
        <w:tc>
          <w:tcPr>
            <w:tcW w:w="8118" w:type="dxa"/>
            <w:gridSpan w:val="2"/>
          </w:tcPr>
          <w:p w14:paraId="228494AF" w14:textId="77777777" w:rsidR="00645DDA" w:rsidRDefault="00645DDA" w:rsidP="00645DDA">
            <w:pPr>
              <w:pStyle w:val="ListParagraph"/>
              <w:numPr>
                <w:ilvl w:val="0"/>
                <w:numId w:val="38"/>
              </w:numPr>
              <w:spacing w:before="120" w:after="240" w:line="280" w:lineRule="atLeast"/>
              <w:rPr>
                <w:rFonts w:ascii="Arial" w:hAnsi="Arial" w:cs="Arial"/>
                <w:sz w:val="24"/>
                <w:szCs w:val="24"/>
              </w:rPr>
            </w:pPr>
            <w:r>
              <w:rPr>
                <w:rFonts w:ascii="Arial" w:hAnsi="Arial" w:cs="Arial"/>
                <w:sz w:val="24"/>
                <w:szCs w:val="24"/>
              </w:rPr>
              <w:t xml:space="preserve">Calculate the gradient of the line segment PT.                                   </w:t>
            </w:r>
          </w:p>
          <w:p w14:paraId="5348BE50" w14:textId="4CB66BA1" w:rsidR="00645DDA" w:rsidRDefault="00645DDA" w:rsidP="00645DDA">
            <w:pPr>
              <w:spacing w:before="120" w:after="240" w:line="280" w:lineRule="atLeast"/>
              <w:ind w:left="360"/>
              <w:rPr>
                <w:rFonts w:ascii="Arial" w:hAnsi="Arial" w:cs="Arial"/>
                <w:sz w:val="24"/>
                <w:szCs w:val="24"/>
              </w:rPr>
            </w:pPr>
          </w:p>
          <w:p w14:paraId="0D4BDE47" w14:textId="36A1DC8B" w:rsidR="0052336F" w:rsidRDefault="0052336F" w:rsidP="00645DDA">
            <w:pPr>
              <w:spacing w:before="120" w:after="240" w:line="280" w:lineRule="atLeast"/>
              <w:ind w:left="360"/>
              <w:rPr>
                <w:rFonts w:ascii="Arial" w:hAnsi="Arial" w:cs="Arial"/>
                <w:sz w:val="24"/>
                <w:szCs w:val="24"/>
              </w:rPr>
            </w:pPr>
            <w:r>
              <w:rPr>
                <w:rFonts w:ascii="Arial" w:hAnsi="Arial" w:cs="Arial"/>
                <w:sz w:val="24"/>
                <w:szCs w:val="24"/>
              </w:rPr>
              <w:t>(This problem continues on the next page.)</w:t>
            </w:r>
          </w:p>
          <w:p w14:paraId="56B3915C" w14:textId="41DC6145" w:rsidR="0052336F" w:rsidRDefault="0052336F" w:rsidP="00645DDA">
            <w:pPr>
              <w:spacing w:before="120" w:after="240" w:line="280" w:lineRule="atLeast"/>
              <w:ind w:left="360"/>
              <w:rPr>
                <w:rFonts w:ascii="Arial" w:hAnsi="Arial" w:cs="Arial"/>
                <w:sz w:val="24"/>
                <w:szCs w:val="24"/>
              </w:rPr>
            </w:pPr>
          </w:p>
          <w:p w14:paraId="3E8C6EA8" w14:textId="2C7DEDA9" w:rsidR="0052336F" w:rsidRDefault="0052336F" w:rsidP="00645DDA">
            <w:pPr>
              <w:spacing w:before="120" w:after="240" w:line="280" w:lineRule="atLeast"/>
              <w:ind w:left="360"/>
              <w:rPr>
                <w:rFonts w:ascii="Arial" w:hAnsi="Arial" w:cs="Arial"/>
                <w:sz w:val="24"/>
                <w:szCs w:val="24"/>
              </w:rPr>
            </w:pPr>
          </w:p>
          <w:p w14:paraId="761342EF" w14:textId="5BFBC328" w:rsidR="0052336F" w:rsidRDefault="0052336F" w:rsidP="00645DDA">
            <w:pPr>
              <w:spacing w:before="120" w:after="240" w:line="280" w:lineRule="atLeast"/>
              <w:ind w:left="360"/>
              <w:rPr>
                <w:rFonts w:ascii="Arial" w:hAnsi="Arial" w:cs="Arial"/>
                <w:sz w:val="24"/>
                <w:szCs w:val="24"/>
              </w:rPr>
            </w:pPr>
          </w:p>
          <w:p w14:paraId="647ACAF1" w14:textId="55C87197" w:rsidR="0052336F" w:rsidRDefault="0052336F" w:rsidP="00645DDA">
            <w:pPr>
              <w:spacing w:before="120" w:after="240" w:line="280" w:lineRule="atLeast"/>
              <w:ind w:left="360"/>
              <w:rPr>
                <w:rFonts w:ascii="Arial" w:hAnsi="Arial" w:cs="Arial"/>
                <w:sz w:val="24"/>
                <w:szCs w:val="24"/>
              </w:rPr>
            </w:pPr>
          </w:p>
          <w:p w14:paraId="05BA993B" w14:textId="62952B12" w:rsidR="0052336F" w:rsidRDefault="0052336F" w:rsidP="00645DDA">
            <w:pPr>
              <w:spacing w:before="120" w:after="240" w:line="280" w:lineRule="atLeast"/>
              <w:ind w:left="360"/>
              <w:rPr>
                <w:rFonts w:ascii="Arial" w:hAnsi="Arial" w:cs="Arial"/>
                <w:sz w:val="24"/>
                <w:szCs w:val="24"/>
              </w:rPr>
            </w:pPr>
          </w:p>
          <w:p w14:paraId="0FA24C0D" w14:textId="604C4186" w:rsidR="0052336F" w:rsidRDefault="0052336F" w:rsidP="00645DDA">
            <w:pPr>
              <w:spacing w:before="120" w:after="240" w:line="280" w:lineRule="atLeast"/>
              <w:ind w:left="360"/>
              <w:rPr>
                <w:rFonts w:ascii="Arial" w:hAnsi="Arial" w:cs="Arial"/>
                <w:sz w:val="24"/>
                <w:szCs w:val="24"/>
              </w:rPr>
            </w:pPr>
          </w:p>
          <w:p w14:paraId="69924447" w14:textId="77777777" w:rsidR="0052336F" w:rsidRDefault="0052336F" w:rsidP="0052336F">
            <w:pPr>
              <w:spacing w:before="120" w:after="240" w:line="280" w:lineRule="atLeast"/>
              <w:rPr>
                <w:rFonts w:ascii="Arial" w:hAnsi="Arial" w:cs="Arial"/>
                <w:sz w:val="24"/>
                <w:szCs w:val="24"/>
              </w:rPr>
            </w:pPr>
          </w:p>
          <w:p w14:paraId="28B9DA81" w14:textId="7C04F27F" w:rsidR="00645DDA" w:rsidRDefault="00645DDA" w:rsidP="00645DDA">
            <w:pPr>
              <w:spacing w:before="120" w:after="240" w:line="280" w:lineRule="atLeast"/>
              <w:ind w:left="360"/>
              <w:rPr>
                <w:rFonts w:ascii="Arial" w:hAnsi="Arial" w:cs="Arial"/>
                <w:sz w:val="24"/>
                <w:szCs w:val="24"/>
              </w:rPr>
            </w:pPr>
            <w:r>
              <w:rPr>
                <w:rFonts w:ascii="Arial" w:hAnsi="Arial" w:cs="Arial"/>
                <w:sz w:val="24"/>
                <w:szCs w:val="24"/>
              </w:rPr>
              <w:t xml:space="preserve">Using the high school locations, an unfinished Voronoi Diagram is below. </w:t>
            </w:r>
          </w:p>
          <w:p w14:paraId="64D7DEA2" w14:textId="4884C74A" w:rsidR="0052336F" w:rsidRDefault="0052336F" w:rsidP="00645DDA">
            <w:pPr>
              <w:spacing w:before="120" w:after="240" w:line="280" w:lineRule="atLeast"/>
              <w:ind w:left="360"/>
              <w:rPr>
                <w:rFonts w:ascii="Arial" w:hAnsi="Arial" w:cs="Arial"/>
                <w:sz w:val="24"/>
                <w:szCs w:val="24"/>
              </w:rPr>
            </w:pPr>
            <w:r>
              <w:rPr>
                <w:noProof/>
              </w:rPr>
              <w:drawing>
                <wp:inline distT="0" distB="0" distL="0" distR="0" wp14:anchorId="28DE44F1" wp14:editId="720789F8">
                  <wp:extent cx="4678680" cy="3040380"/>
                  <wp:effectExtent l="0" t="0" r="7620" b="7620"/>
                  <wp:docPr id="3" name="Chart 3" title="y"/>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005FBA" w14:textId="2B525A52" w:rsidR="00890B27" w:rsidRDefault="00890B27" w:rsidP="00890B27">
            <w:pPr>
              <w:spacing w:before="120" w:after="240" w:line="280" w:lineRule="atLeast"/>
              <w:ind w:left="360"/>
              <w:rPr>
                <w:rFonts w:ascii="Cambria Math" w:hAnsi="Cambria Math" w:cs="Cambria Math"/>
                <w:i/>
                <w:sz w:val="24"/>
                <w:szCs w:val="24"/>
              </w:rPr>
            </w:pPr>
            <w:r>
              <w:rPr>
                <w:rFonts w:ascii="Arial" w:hAnsi="Arial" w:cs="Arial"/>
                <w:sz w:val="24"/>
                <w:szCs w:val="24"/>
              </w:rPr>
              <w:t xml:space="preserve">(b) Find the equation of the line which would complete the Voronoi Cell containing site T. Give your answer in the form </w:t>
            </w:r>
            <w:r>
              <w:rPr>
                <w:rFonts w:ascii="Arial" w:hAnsi="Arial" w:cs="Arial"/>
                <w:i/>
                <w:sz w:val="24"/>
                <w:szCs w:val="24"/>
              </w:rPr>
              <w:t>ax + by + d = 0</w:t>
            </w:r>
            <w:r>
              <w:rPr>
                <w:rFonts w:ascii="Arial" w:hAnsi="Arial" w:cs="Arial"/>
                <w:sz w:val="24"/>
                <w:szCs w:val="24"/>
              </w:rPr>
              <w:t xml:space="preserve"> where </w:t>
            </w:r>
            <w:r>
              <w:rPr>
                <w:rFonts w:ascii="Arial" w:hAnsi="Arial" w:cs="Arial"/>
                <w:i/>
                <w:sz w:val="24"/>
                <w:szCs w:val="24"/>
              </w:rPr>
              <w:t xml:space="preserve">a, b, and d </w:t>
            </w:r>
            <w:r w:rsidRPr="00890B27">
              <w:rPr>
                <w:rFonts w:ascii="Cambria Math" w:hAnsi="Cambria Math" w:cs="Cambria Math"/>
                <w:i/>
                <w:sz w:val="24"/>
                <w:szCs w:val="24"/>
              </w:rPr>
              <w:t>∈</w:t>
            </w:r>
            <w:r w:rsidRPr="00890B27">
              <w:rPr>
                <w:rFonts w:ascii="Arial" w:hAnsi="Arial" w:cs="Arial"/>
                <w:i/>
                <w:sz w:val="24"/>
                <w:szCs w:val="24"/>
              </w:rPr>
              <w:t xml:space="preserve"> </w:t>
            </w:r>
            <w:r w:rsidRPr="00890B27">
              <w:rPr>
                <w:rFonts w:ascii="Cambria Math" w:hAnsi="Cambria Math" w:cs="Cambria Math"/>
                <w:i/>
                <w:sz w:val="24"/>
                <w:szCs w:val="24"/>
              </w:rPr>
              <w:t>ℤ</w:t>
            </w:r>
            <w:r>
              <w:rPr>
                <w:rFonts w:ascii="Cambria Math" w:hAnsi="Cambria Math" w:cs="Cambria Math"/>
                <w:i/>
                <w:sz w:val="24"/>
                <w:szCs w:val="24"/>
              </w:rPr>
              <w:t>.</w:t>
            </w:r>
          </w:p>
          <w:p w14:paraId="115FBF4D" w14:textId="77777777" w:rsidR="0052336F" w:rsidRDefault="0052336F" w:rsidP="00890B27">
            <w:pPr>
              <w:spacing w:before="120" w:after="240" w:line="280" w:lineRule="atLeast"/>
              <w:ind w:left="360"/>
              <w:rPr>
                <w:rFonts w:ascii="Cambria Math" w:hAnsi="Cambria Math" w:cs="Cambria Math"/>
                <w:sz w:val="24"/>
                <w:szCs w:val="24"/>
              </w:rPr>
            </w:pPr>
          </w:p>
          <w:p w14:paraId="12654CBF" w14:textId="77777777" w:rsidR="00890B27" w:rsidRDefault="00890B27" w:rsidP="00890B27">
            <w:pPr>
              <w:spacing w:before="120" w:after="240" w:line="280" w:lineRule="atLeast"/>
              <w:ind w:left="360"/>
              <w:rPr>
                <w:rFonts w:ascii="Arial" w:hAnsi="Arial" w:cs="Arial"/>
                <w:sz w:val="24"/>
                <w:szCs w:val="24"/>
              </w:rPr>
            </w:pPr>
            <w:r w:rsidRPr="00890B27">
              <w:rPr>
                <w:rFonts w:ascii="Arial" w:hAnsi="Arial" w:cs="Arial"/>
                <w:sz w:val="24"/>
                <w:szCs w:val="24"/>
              </w:rPr>
              <w:t>(c) Explain the importance of the Voronoi cell containing site T.</w:t>
            </w:r>
          </w:p>
          <w:p w14:paraId="533DFDB3" w14:textId="77777777" w:rsidR="00890B27" w:rsidRDefault="00890B27" w:rsidP="00890B27">
            <w:pPr>
              <w:spacing w:before="120" w:after="240" w:line="280" w:lineRule="atLeast"/>
              <w:ind w:left="360"/>
              <w:rPr>
                <w:rFonts w:ascii="Arial" w:hAnsi="Arial" w:cs="Arial"/>
                <w:sz w:val="24"/>
                <w:szCs w:val="24"/>
              </w:rPr>
            </w:pPr>
          </w:p>
          <w:p w14:paraId="0C3A8C5B" w14:textId="77777777" w:rsidR="00890B27" w:rsidRDefault="00890B27" w:rsidP="00890B27">
            <w:pPr>
              <w:spacing w:before="120" w:after="240" w:line="280" w:lineRule="atLeast"/>
              <w:ind w:left="360"/>
              <w:rPr>
                <w:rFonts w:ascii="Arial" w:hAnsi="Arial" w:cs="Arial"/>
                <w:sz w:val="24"/>
                <w:szCs w:val="24"/>
              </w:rPr>
            </w:pPr>
          </w:p>
          <w:p w14:paraId="3D2727BF" w14:textId="77777777" w:rsidR="00890B27" w:rsidRDefault="00890B27" w:rsidP="00890B27">
            <w:pPr>
              <w:spacing w:before="120" w:after="240" w:line="280" w:lineRule="atLeast"/>
              <w:ind w:left="360"/>
              <w:rPr>
                <w:rFonts w:ascii="Arial" w:hAnsi="Arial" w:cs="Arial"/>
                <w:sz w:val="24"/>
                <w:szCs w:val="24"/>
              </w:rPr>
            </w:pPr>
          </w:p>
          <w:p w14:paraId="222C9611" w14:textId="77777777" w:rsidR="00890B27" w:rsidRDefault="00890B27" w:rsidP="00890B27">
            <w:pPr>
              <w:spacing w:before="120" w:after="240" w:line="280" w:lineRule="atLeast"/>
              <w:ind w:left="360"/>
              <w:rPr>
                <w:rFonts w:ascii="Arial" w:hAnsi="Arial" w:cs="Arial"/>
                <w:sz w:val="24"/>
                <w:szCs w:val="24"/>
              </w:rPr>
            </w:pPr>
          </w:p>
          <w:p w14:paraId="2385CF30" w14:textId="77777777" w:rsidR="00890B27" w:rsidRDefault="00890B27" w:rsidP="00890B27">
            <w:pPr>
              <w:spacing w:before="120" w:after="240" w:line="280" w:lineRule="atLeast"/>
              <w:ind w:left="360"/>
              <w:rPr>
                <w:rFonts w:ascii="Arial" w:hAnsi="Arial" w:cs="Arial"/>
                <w:sz w:val="24"/>
                <w:szCs w:val="24"/>
              </w:rPr>
            </w:pPr>
          </w:p>
          <w:p w14:paraId="5F6A2313" w14:textId="77777777" w:rsidR="00890B27" w:rsidRDefault="00890B27" w:rsidP="00890B27">
            <w:pPr>
              <w:spacing w:before="120" w:after="240" w:line="280" w:lineRule="atLeast"/>
              <w:ind w:left="360"/>
              <w:rPr>
                <w:rFonts w:ascii="Arial" w:hAnsi="Arial" w:cs="Arial"/>
                <w:sz w:val="24"/>
                <w:szCs w:val="24"/>
              </w:rPr>
            </w:pPr>
          </w:p>
          <w:p w14:paraId="7F0D6283" w14:textId="77777777" w:rsidR="00890B27" w:rsidRDefault="00890B27" w:rsidP="00890B27">
            <w:pPr>
              <w:spacing w:before="120" w:after="240" w:line="280" w:lineRule="atLeast"/>
              <w:ind w:left="360"/>
              <w:rPr>
                <w:rFonts w:ascii="Arial" w:hAnsi="Arial" w:cs="Arial"/>
                <w:sz w:val="24"/>
                <w:szCs w:val="24"/>
              </w:rPr>
            </w:pPr>
          </w:p>
          <w:p w14:paraId="10B61641" w14:textId="77777777" w:rsidR="0052336F" w:rsidRDefault="0052336F" w:rsidP="00890B27">
            <w:pPr>
              <w:spacing w:before="120" w:after="240" w:line="280" w:lineRule="atLeast"/>
              <w:ind w:left="360"/>
              <w:rPr>
                <w:rFonts w:ascii="Arial" w:hAnsi="Arial" w:cs="Arial"/>
                <w:sz w:val="24"/>
                <w:szCs w:val="24"/>
              </w:rPr>
            </w:pPr>
          </w:p>
          <w:p w14:paraId="05D08A6A" w14:textId="3F8948AE" w:rsidR="0052336F" w:rsidRPr="00890B27" w:rsidRDefault="0052336F" w:rsidP="00890B27">
            <w:pPr>
              <w:spacing w:before="120" w:after="240" w:line="280" w:lineRule="atLeast"/>
              <w:ind w:left="360"/>
              <w:rPr>
                <w:rFonts w:ascii="Arial" w:hAnsi="Arial" w:cs="Arial"/>
                <w:sz w:val="24"/>
                <w:szCs w:val="24"/>
              </w:rPr>
            </w:pPr>
          </w:p>
        </w:tc>
        <w:tc>
          <w:tcPr>
            <w:tcW w:w="2898" w:type="dxa"/>
          </w:tcPr>
          <w:p w14:paraId="2C5AB750" w14:textId="77777777" w:rsidR="009D468D" w:rsidRDefault="00645DDA" w:rsidP="00917599">
            <w:pPr>
              <w:pStyle w:val="ColorfulList-Accent11"/>
              <w:spacing w:before="120" w:after="240" w:line="280" w:lineRule="atLeast"/>
              <w:ind w:left="342"/>
              <w:rPr>
                <w:rFonts w:ascii="Arial" w:hAnsi="Arial" w:cs="Arial"/>
              </w:rPr>
            </w:pPr>
            <w:r>
              <w:rPr>
                <w:rFonts w:ascii="Arial" w:hAnsi="Arial" w:cs="Arial"/>
              </w:rPr>
              <w:lastRenderedPageBreak/>
              <w:t>(2 marks)</w:t>
            </w:r>
            <w:r w:rsidR="00450551">
              <w:rPr>
                <w:rFonts w:ascii="Arial" w:hAnsi="Arial" w:cs="Arial"/>
              </w:rPr>
              <w:br/>
            </w:r>
            <w:r w:rsidR="00F614CA">
              <w:rPr>
                <w:rFonts w:ascii="Arial" w:hAnsi="Arial" w:cs="Arial"/>
              </w:rPr>
              <w:br/>
            </w:r>
          </w:p>
          <w:p w14:paraId="2F373162" w14:textId="77777777" w:rsidR="00C944F9" w:rsidRDefault="00C944F9" w:rsidP="00917599">
            <w:pPr>
              <w:pStyle w:val="ColorfulList-Accent11"/>
              <w:spacing w:before="120" w:after="240" w:line="280" w:lineRule="atLeast"/>
              <w:ind w:left="342"/>
              <w:rPr>
                <w:rFonts w:ascii="Arial" w:hAnsi="Arial" w:cs="Arial"/>
              </w:rPr>
            </w:pPr>
          </w:p>
          <w:p w14:paraId="71A4934A" w14:textId="77777777" w:rsidR="0052336F" w:rsidRDefault="00E85302" w:rsidP="00917599">
            <w:pPr>
              <w:pStyle w:val="ColorfulList-Accent11"/>
              <w:spacing w:before="120" w:after="240" w:line="280" w:lineRule="atLeast"/>
              <w:ind w:left="342"/>
              <w:rPr>
                <w:rFonts w:ascii="Arial" w:hAnsi="Arial" w:cs="Arial"/>
              </w:rPr>
            </w:pPr>
            <w:r>
              <w:rPr>
                <w:rFonts w:ascii="Arial" w:hAnsi="Arial" w:cs="Arial"/>
              </w:rPr>
              <w:br/>
            </w:r>
            <w:r>
              <w:rPr>
                <w:rFonts w:ascii="Arial" w:hAnsi="Arial" w:cs="Arial"/>
              </w:rPr>
              <w:br/>
            </w:r>
          </w:p>
          <w:p w14:paraId="6E7D1DCA" w14:textId="77777777" w:rsidR="0052336F" w:rsidRDefault="0052336F" w:rsidP="00917599">
            <w:pPr>
              <w:pStyle w:val="ColorfulList-Accent11"/>
              <w:spacing w:before="120" w:after="240" w:line="280" w:lineRule="atLeast"/>
              <w:ind w:left="342"/>
              <w:rPr>
                <w:rFonts w:ascii="Arial" w:hAnsi="Arial" w:cs="Arial"/>
              </w:rPr>
            </w:pPr>
          </w:p>
          <w:p w14:paraId="234EB540" w14:textId="77777777" w:rsidR="0052336F" w:rsidRDefault="0052336F" w:rsidP="00917599">
            <w:pPr>
              <w:pStyle w:val="ColorfulList-Accent11"/>
              <w:spacing w:before="120" w:after="240" w:line="280" w:lineRule="atLeast"/>
              <w:ind w:left="342"/>
              <w:rPr>
                <w:rFonts w:ascii="Arial" w:hAnsi="Arial" w:cs="Arial"/>
              </w:rPr>
            </w:pPr>
          </w:p>
          <w:p w14:paraId="2314B470" w14:textId="77777777" w:rsidR="0052336F" w:rsidRDefault="0052336F" w:rsidP="00917599">
            <w:pPr>
              <w:pStyle w:val="ColorfulList-Accent11"/>
              <w:spacing w:before="120" w:after="240" w:line="280" w:lineRule="atLeast"/>
              <w:ind w:left="342"/>
              <w:rPr>
                <w:rFonts w:ascii="Arial" w:hAnsi="Arial" w:cs="Arial"/>
              </w:rPr>
            </w:pPr>
          </w:p>
          <w:p w14:paraId="7A7821D3" w14:textId="77777777" w:rsidR="0052336F" w:rsidRDefault="0052336F" w:rsidP="00917599">
            <w:pPr>
              <w:pStyle w:val="ColorfulList-Accent11"/>
              <w:spacing w:before="120" w:after="240" w:line="280" w:lineRule="atLeast"/>
              <w:ind w:left="342"/>
              <w:rPr>
                <w:rFonts w:ascii="Arial" w:hAnsi="Arial" w:cs="Arial"/>
              </w:rPr>
            </w:pPr>
          </w:p>
          <w:p w14:paraId="10F07909" w14:textId="77777777" w:rsidR="0052336F" w:rsidRDefault="0052336F" w:rsidP="00917599">
            <w:pPr>
              <w:pStyle w:val="ColorfulList-Accent11"/>
              <w:spacing w:before="120" w:after="240" w:line="280" w:lineRule="atLeast"/>
              <w:ind w:left="342"/>
              <w:rPr>
                <w:rFonts w:ascii="Arial" w:hAnsi="Arial" w:cs="Arial"/>
              </w:rPr>
            </w:pPr>
          </w:p>
          <w:p w14:paraId="20CB5E19" w14:textId="77777777" w:rsidR="0052336F" w:rsidRDefault="0052336F" w:rsidP="00917599">
            <w:pPr>
              <w:pStyle w:val="ColorfulList-Accent11"/>
              <w:spacing w:before="120" w:after="240" w:line="280" w:lineRule="atLeast"/>
              <w:ind w:left="342"/>
              <w:rPr>
                <w:rFonts w:ascii="Arial" w:hAnsi="Arial" w:cs="Arial"/>
              </w:rPr>
            </w:pPr>
          </w:p>
          <w:p w14:paraId="68E662ED" w14:textId="77777777" w:rsidR="0052336F" w:rsidRDefault="0052336F" w:rsidP="00917599">
            <w:pPr>
              <w:pStyle w:val="ColorfulList-Accent11"/>
              <w:spacing w:before="120" w:after="240" w:line="280" w:lineRule="atLeast"/>
              <w:ind w:left="342"/>
              <w:rPr>
                <w:rFonts w:ascii="Arial" w:hAnsi="Arial" w:cs="Arial"/>
              </w:rPr>
            </w:pPr>
          </w:p>
          <w:p w14:paraId="3F680ED6" w14:textId="77777777" w:rsidR="0052336F" w:rsidRDefault="0052336F" w:rsidP="00917599">
            <w:pPr>
              <w:pStyle w:val="ColorfulList-Accent11"/>
              <w:spacing w:before="120" w:after="240" w:line="280" w:lineRule="atLeast"/>
              <w:ind w:left="342"/>
              <w:rPr>
                <w:rFonts w:ascii="Arial" w:hAnsi="Arial" w:cs="Arial"/>
              </w:rPr>
            </w:pPr>
          </w:p>
          <w:p w14:paraId="320F066C" w14:textId="77777777" w:rsidR="0052336F" w:rsidRDefault="0052336F" w:rsidP="00917599">
            <w:pPr>
              <w:pStyle w:val="ColorfulList-Accent11"/>
              <w:spacing w:before="120" w:after="240" w:line="280" w:lineRule="atLeast"/>
              <w:ind w:left="342"/>
              <w:rPr>
                <w:rFonts w:ascii="Arial" w:hAnsi="Arial" w:cs="Arial"/>
              </w:rPr>
            </w:pPr>
          </w:p>
          <w:p w14:paraId="2325E5D6" w14:textId="77777777" w:rsidR="0052336F" w:rsidRDefault="0052336F" w:rsidP="00917599">
            <w:pPr>
              <w:pStyle w:val="ColorfulList-Accent11"/>
              <w:spacing w:before="120" w:after="240" w:line="280" w:lineRule="atLeast"/>
              <w:ind w:left="342"/>
              <w:rPr>
                <w:rFonts w:ascii="Arial" w:hAnsi="Arial" w:cs="Arial"/>
              </w:rPr>
            </w:pPr>
          </w:p>
          <w:p w14:paraId="0E938692" w14:textId="77777777" w:rsidR="0052336F" w:rsidRDefault="0052336F" w:rsidP="00917599">
            <w:pPr>
              <w:pStyle w:val="ColorfulList-Accent11"/>
              <w:spacing w:before="120" w:after="240" w:line="280" w:lineRule="atLeast"/>
              <w:ind w:left="342"/>
              <w:rPr>
                <w:rFonts w:ascii="Arial" w:hAnsi="Arial" w:cs="Arial"/>
              </w:rPr>
            </w:pPr>
          </w:p>
          <w:p w14:paraId="6D621F85" w14:textId="77777777" w:rsidR="0052336F" w:rsidRDefault="0052336F" w:rsidP="00917599">
            <w:pPr>
              <w:pStyle w:val="ColorfulList-Accent11"/>
              <w:spacing w:before="120" w:after="240" w:line="280" w:lineRule="atLeast"/>
              <w:ind w:left="342"/>
              <w:rPr>
                <w:rFonts w:ascii="Arial" w:hAnsi="Arial" w:cs="Arial"/>
              </w:rPr>
            </w:pPr>
          </w:p>
          <w:p w14:paraId="4C9AD599" w14:textId="77777777" w:rsidR="0052336F" w:rsidRDefault="0052336F" w:rsidP="00917599">
            <w:pPr>
              <w:pStyle w:val="ColorfulList-Accent11"/>
              <w:spacing w:before="120" w:after="240" w:line="280" w:lineRule="atLeast"/>
              <w:ind w:left="342"/>
              <w:rPr>
                <w:rFonts w:ascii="Arial" w:hAnsi="Arial" w:cs="Arial"/>
              </w:rPr>
            </w:pPr>
          </w:p>
          <w:p w14:paraId="27F6D7B5" w14:textId="77777777" w:rsidR="0052336F" w:rsidRDefault="0052336F" w:rsidP="00917599">
            <w:pPr>
              <w:pStyle w:val="ColorfulList-Accent11"/>
              <w:spacing w:before="120" w:after="240" w:line="280" w:lineRule="atLeast"/>
              <w:ind w:left="342"/>
              <w:rPr>
                <w:rFonts w:ascii="Arial" w:hAnsi="Arial" w:cs="Arial"/>
              </w:rPr>
            </w:pPr>
          </w:p>
          <w:p w14:paraId="6C73F08C" w14:textId="77777777" w:rsidR="0052336F" w:rsidRDefault="0052336F" w:rsidP="00917599">
            <w:pPr>
              <w:pStyle w:val="ColorfulList-Accent11"/>
              <w:spacing w:before="120" w:after="240" w:line="280" w:lineRule="atLeast"/>
              <w:ind w:left="342"/>
              <w:rPr>
                <w:rFonts w:ascii="Arial" w:hAnsi="Arial" w:cs="Arial"/>
              </w:rPr>
            </w:pPr>
          </w:p>
          <w:p w14:paraId="4CF2C3D3" w14:textId="77777777" w:rsidR="0052336F" w:rsidRDefault="0052336F" w:rsidP="00917599">
            <w:pPr>
              <w:pStyle w:val="ColorfulList-Accent11"/>
              <w:spacing w:before="120" w:after="240" w:line="280" w:lineRule="atLeast"/>
              <w:ind w:left="342"/>
              <w:rPr>
                <w:rFonts w:ascii="Arial" w:hAnsi="Arial" w:cs="Arial"/>
              </w:rPr>
            </w:pPr>
          </w:p>
          <w:p w14:paraId="345355D6" w14:textId="77777777" w:rsidR="0052336F" w:rsidRDefault="0052336F" w:rsidP="00917599">
            <w:pPr>
              <w:pStyle w:val="ColorfulList-Accent11"/>
              <w:spacing w:before="120" w:after="240" w:line="280" w:lineRule="atLeast"/>
              <w:ind w:left="342"/>
              <w:rPr>
                <w:rFonts w:ascii="Arial" w:hAnsi="Arial" w:cs="Arial"/>
              </w:rPr>
            </w:pPr>
          </w:p>
          <w:p w14:paraId="2A34F0EF" w14:textId="77777777" w:rsidR="0052336F" w:rsidRDefault="0052336F" w:rsidP="00917599">
            <w:pPr>
              <w:pStyle w:val="ColorfulList-Accent11"/>
              <w:spacing w:before="120" w:after="240" w:line="280" w:lineRule="atLeast"/>
              <w:ind w:left="342"/>
              <w:rPr>
                <w:rFonts w:ascii="Arial" w:hAnsi="Arial" w:cs="Arial"/>
              </w:rPr>
            </w:pPr>
          </w:p>
          <w:p w14:paraId="7B46DAA7" w14:textId="77777777" w:rsidR="0052336F" w:rsidRDefault="0052336F" w:rsidP="00917599">
            <w:pPr>
              <w:pStyle w:val="ColorfulList-Accent11"/>
              <w:spacing w:before="120" w:after="240" w:line="280" w:lineRule="atLeast"/>
              <w:ind w:left="342"/>
              <w:rPr>
                <w:rFonts w:ascii="Arial" w:hAnsi="Arial" w:cs="Arial"/>
              </w:rPr>
            </w:pPr>
          </w:p>
          <w:p w14:paraId="5DFC832B" w14:textId="77777777" w:rsidR="0052336F" w:rsidRDefault="0052336F" w:rsidP="00917599">
            <w:pPr>
              <w:pStyle w:val="ColorfulList-Accent11"/>
              <w:spacing w:before="120" w:after="240" w:line="280" w:lineRule="atLeast"/>
              <w:ind w:left="342"/>
              <w:rPr>
                <w:rFonts w:ascii="Arial" w:hAnsi="Arial" w:cs="Arial"/>
              </w:rPr>
            </w:pPr>
          </w:p>
          <w:p w14:paraId="4675956C" w14:textId="77777777" w:rsidR="0052336F" w:rsidRDefault="0052336F" w:rsidP="00917599">
            <w:pPr>
              <w:pStyle w:val="ColorfulList-Accent11"/>
              <w:spacing w:before="120" w:after="240" w:line="280" w:lineRule="atLeast"/>
              <w:ind w:left="342"/>
              <w:rPr>
                <w:rFonts w:ascii="Arial" w:hAnsi="Arial" w:cs="Arial"/>
              </w:rPr>
            </w:pPr>
          </w:p>
          <w:p w14:paraId="112DC21A" w14:textId="77777777" w:rsidR="0052336F" w:rsidRDefault="0052336F" w:rsidP="00917599">
            <w:pPr>
              <w:pStyle w:val="ColorfulList-Accent11"/>
              <w:spacing w:before="120" w:after="240" w:line="280" w:lineRule="atLeast"/>
              <w:ind w:left="342"/>
              <w:rPr>
                <w:rFonts w:ascii="Arial" w:hAnsi="Arial" w:cs="Arial"/>
              </w:rPr>
            </w:pPr>
          </w:p>
          <w:p w14:paraId="6B954665" w14:textId="77777777" w:rsidR="0052336F" w:rsidRDefault="0052336F" w:rsidP="00917599">
            <w:pPr>
              <w:pStyle w:val="ColorfulList-Accent11"/>
              <w:spacing w:before="120" w:after="240" w:line="280" w:lineRule="atLeast"/>
              <w:ind w:left="342"/>
              <w:rPr>
                <w:rFonts w:ascii="Arial" w:hAnsi="Arial" w:cs="Arial"/>
              </w:rPr>
            </w:pPr>
          </w:p>
          <w:p w14:paraId="03B80805" w14:textId="77777777" w:rsidR="0052336F" w:rsidRDefault="0052336F" w:rsidP="00917599">
            <w:pPr>
              <w:pStyle w:val="ColorfulList-Accent11"/>
              <w:spacing w:before="120" w:after="240" w:line="280" w:lineRule="atLeast"/>
              <w:ind w:left="342"/>
              <w:rPr>
                <w:rFonts w:ascii="Arial" w:hAnsi="Arial" w:cs="Arial"/>
              </w:rPr>
            </w:pPr>
          </w:p>
          <w:p w14:paraId="303F34BD" w14:textId="77777777" w:rsidR="0052336F" w:rsidRDefault="0052336F" w:rsidP="00917599">
            <w:pPr>
              <w:pStyle w:val="ColorfulList-Accent11"/>
              <w:spacing w:before="120" w:after="240" w:line="280" w:lineRule="atLeast"/>
              <w:ind w:left="342"/>
              <w:rPr>
                <w:rFonts w:ascii="Arial" w:hAnsi="Arial" w:cs="Arial"/>
              </w:rPr>
            </w:pPr>
          </w:p>
          <w:p w14:paraId="68F4DA76" w14:textId="77777777" w:rsidR="0052336F" w:rsidRDefault="0052336F" w:rsidP="00917599">
            <w:pPr>
              <w:pStyle w:val="ColorfulList-Accent11"/>
              <w:spacing w:before="120" w:after="240" w:line="280" w:lineRule="atLeast"/>
              <w:ind w:left="342"/>
              <w:rPr>
                <w:rFonts w:ascii="Arial" w:hAnsi="Arial" w:cs="Arial"/>
              </w:rPr>
            </w:pPr>
          </w:p>
          <w:p w14:paraId="514A1BCB" w14:textId="77777777" w:rsidR="0052336F" w:rsidRDefault="0052336F" w:rsidP="00917599">
            <w:pPr>
              <w:pStyle w:val="ColorfulList-Accent11"/>
              <w:spacing w:before="120" w:after="240" w:line="280" w:lineRule="atLeast"/>
              <w:ind w:left="342"/>
              <w:rPr>
                <w:rFonts w:ascii="Arial" w:hAnsi="Arial" w:cs="Arial"/>
              </w:rPr>
            </w:pPr>
          </w:p>
          <w:p w14:paraId="17F4C51A" w14:textId="77777777" w:rsidR="0052336F" w:rsidRDefault="0052336F" w:rsidP="00917599">
            <w:pPr>
              <w:pStyle w:val="ColorfulList-Accent11"/>
              <w:spacing w:before="120" w:after="240" w:line="280" w:lineRule="atLeast"/>
              <w:ind w:left="342"/>
              <w:rPr>
                <w:rFonts w:ascii="Arial" w:hAnsi="Arial" w:cs="Arial"/>
              </w:rPr>
            </w:pPr>
          </w:p>
          <w:p w14:paraId="67A6260D" w14:textId="77777777" w:rsidR="0052336F" w:rsidRDefault="0052336F" w:rsidP="00917599">
            <w:pPr>
              <w:pStyle w:val="ColorfulList-Accent11"/>
              <w:spacing w:before="120" w:after="240" w:line="280" w:lineRule="atLeast"/>
              <w:ind w:left="342"/>
              <w:rPr>
                <w:rFonts w:ascii="Arial" w:hAnsi="Arial" w:cs="Arial"/>
              </w:rPr>
            </w:pPr>
          </w:p>
          <w:p w14:paraId="07AB33B8" w14:textId="77777777" w:rsidR="0052336F" w:rsidRDefault="0052336F" w:rsidP="00917599">
            <w:pPr>
              <w:pStyle w:val="ColorfulList-Accent11"/>
              <w:spacing w:before="120" w:after="240" w:line="280" w:lineRule="atLeast"/>
              <w:ind w:left="342"/>
              <w:rPr>
                <w:rFonts w:ascii="Arial" w:hAnsi="Arial" w:cs="Arial"/>
              </w:rPr>
            </w:pPr>
          </w:p>
          <w:p w14:paraId="6CBFF6F9" w14:textId="77777777" w:rsidR="0052336F" w:rsidRDefault="0052336F" w:rsidP="00917599">
            <w:pPr>
              <w:pStyle w:val="ColorfulList-Accent11"/>
              <w:spacing w:before="120" w:after="240" w:line="280" w:lineRule="atLeast"/>
              <w:ind w:left="342"/>
              <w:rPr>
                <w:rFonts w:ascii="Arial" w:hAnsi="Arial" w:cs="Arial"/>
              </w:rPr>
            </w:pPr>
          </w:p>
          <w:p w14:paraId="16BDBC83" w14:textId="77777777" w:rsidR="0052336F" w:rsidRDefault="0052336F" w:rsidP="00917599">
            <w:pPr>
              <w:pStyle w:val="ColorfulList-Accent11"/>
              <w:spacing w:before="120" w:after="240" w:line="280" w:lineRule="atLeast"/>
              <w:ind w:left="342"/>
              <w:rPr>
                <w:rFonts w:ascii="Arial" w:hAnsi="Arial" w:cs="Arial"/>
              </w:rPr>
            </w:pPr>
          </w:p>
          <w:p w14:paraId="7487427A" w14:textId="77777777" w:rsidR="0052336F" w:rsidRDefault="0052336F" w:rsidP="00917599">
            <w:pPr>
              <w:pStyle w:val="ColorfulList-Accent11"/>
              <w:spacing w:before="120" w:after="240" w:line="280" w:lineRule="atLeast"/>
              <w:ind w:left="342"/>
              <w:rPr>
                <w:rFonts w:ascii="Arial" w:hAnsi="Arial" w:cs="Arial"/>
              </w:rPr>
            </w:pPr>
          </w:p>
          <w:p w14:paraId="2E3B2D1F" w14:textId="77777777" w:rsidR="0052336F" w:rsidRDefault="0052336F" w:rsidP="00917599">
            <w:pPr>
              <w:pStyle w:val="ColorfulList-Accent11"/>
              <w:spacing w:before="120" w:after="240" w:line="280" w:lineRule="atLeast"/>
              <w:ind w:left="342"/>
              <w:rPr>
                <w:rFonts w:ascii="Arial" w:hAnsi="Arial" w:cs="Arial"/>
              </w:rPr>
            </w:pPr>
          </w:p>
          <w:p w14:paraId="14A9D01A" w14:textId="77777777" w:rsidR="0052336F" w:rsidRDefault="0052336F" w:rsidP="0052336F">
            <w:pPr>
              <w:pStyle w:val="ColorfulList-Accent11"/>
              <w:spacing w:before="120" w:after="240" w:line="280" w:lineRule="atLeast"/>
              <w:ind w:left="0"/>
              <w:rPr>
                <w:rFonts w:ascii="Arial" w:hAnsi="Arial" w:cs="Arial"/>
              </w:rPr>
            </w:pPr>
          </w:p>
          <w:p w14:paraId="736E54B7" w14:textId="3C6F4B55" w:rsidR="00C054A8" w:rsidRDefault="00E85302" w:rsidP="0052336F">
            <w:pPr>
              <w:pStyle w:val="ColorfulList-Accent11"/>
              <w:spacing w:before="120" w:after="240" w:line="280" w:lineRule="atLeast"/>
              <w:ind w:left="0"/>
              <w:rPr>
                <w:rFonts w:ascii="Arial" w:hAnsi="Arial" w:cs="Arial"/>
              </w:rPr>
            </w:pPr>
            <w:r>
              <w:rPr>
                <w:rFonts w:ascii="Arial" w:hAnsi="Arial" w:cs="Arial"/>
              </w:rPr>
              <w:br/>
            </w:r>
            <w:r w:rsidR="00890B27">
              <w:rPr>
                <w:rFonts w:ascii="Arial" w:hAnsi="Arial" w:cs="Arial"/>
              </w:rPr>
              <w:t>(3 marks)</w:t>
            </w:r>
            <w:r w:rsidR="00890B27">
              <w:rPr>
                <w:rFonts w:ascii="Arial" w:hAnsi="Arial" w:cs="Arial"/>
              </w:rPr>
              <w:br/>
            </w:r>
            <w:r w:rsidR="00890B27">
              <w:rPr>
                <w:rFonts w:ascii="Arial" w:hAnsi="Arial" w:cs="Arial"/>
              </w:rPr>
              <w:br/>
            </w:r>
            <w:r>
              <w:rPr>
                <w:rFonts w:ascii="Arial" w:hAnsi="Arial" w:cs="Arial"/>
              </w:rPr>
              <w:br/>
            </w:r>
            <w:r w:rsidR="00890B27">
              <w:rPr>
                <w:rFonts w:ascii="Arial" w:hAnsi="Arial" w:cs="Arial"/>
              </w:rPr>
              <w:t>(1 mark)</w:t>
            </w:r>
            <w:r>
              <w:rPr>
                <w:rFonts w:ascii="Arial" w:hAnsi="Arial" w:cs="Arial"/>
              </w:rPr>
              <w:br/>
            </w:r>
            <w:r>
              <w:rPr>
                <w:rFonts w:ascii="Arial" w:hAnsi="Arial" w:cs="Arial"/>
              </w:rPr>
              <w:br/>
            </w:r>
            <w:r>
              <w:rPr>
                <w:rFonts w:ascii="Arial" w:hAnsi="Arial" w:cs="Arial"/>
              </w:rPr>
              <w:br/>
            </w:r>
          </w:p>
          <w:p w14:paraId="6AB4E1B2" w14:textId="77777777" w:rsidR="00C054A8" w:rsidRDefault="00C054A8" w:rsidP="0046069F">
            <w:pPr>
              <w:pStyle w:val="ColorfulList-Accent11"/>
              <w:spacing w:before="120" w:after="240" w:line="360" w:lineRule="atLeast"/>
              <w:ind w:left="0"/>
              <w:rPr>
                <w:rFonts w:ascii="Arial" w:hAnsi="Arial" w:cs="Arial"/>
              </w:rPr>
            </w:pPr>
          </w:p>
          <w:p w14:paraId="38435530" w14:textId="77777777" w:rsidR="00C054A8" w:rsidRPr="00450551" w:rsidRDefault="00C054A8" w:rsidP="009D468D">
            <w:pPr>
              <w:pStyle w:val="ColorfulList-Accent11"/>
              <w:spacing w:before="120" w:after="240" w:line="280" w:lineRule="atLeast"/>
              <w:ind w:left="342"/>
              <w:rPr>
                <w:rFonts w:ascii="Arial" w:hAnsi="Arial" w:cs="Arial"/>
              </w:rPr>
            </w:pPr>
          </w:p>
        </w:tc>
      </w:tr>
      <w:tr w:rsidR="00C22F9B" w:rsidRPr="00A4348D" w14:paraId="3D4D89D0" w14:textId="77777777" w:rsidTr="00EF43A4">
        <w:trPr>
          <w:trHeight w:val="260"/>
        </w:trPr>
        <w:tc>
          <w:tcPr>
            <w:tcW w:w="8118" w:type="dxa"/>
            <w:gridSpan w:val="2"/>
          </w:tcPr>
          <w:p w14:paraId="36A3685B" w14:textId="77777777" w:rsidR="00711DAB" w:rsidRDefault="00711DAB" w:rsidP="00C22F9B">
            <w:pPr>
              <w:spacing w:before="120" w:after="240" w:line="280" w:lineRule="atLeast"/>
              <w:ind w:left="360"/>
              <w:rPr>
                <w:rFonts w:ascii="Arial" w:hAnsi="Arial" w:cs="Arial"/>
                <w:sz w:val="24"/>
                <w:szCs w:val="24"/>
              </w:rPr>
            </w:pPr>
          </w:p>
          <w:p w14:paraId="35E744F9" w14:textId="77777777" w:rsidR="00C22F9B" w:rsidRDefault="00C22F9B" w:rsidP="00C22F9B">
            <w:pPr>
              <w:spacing w:before="120" w:after="240" w:line="280" w:lineRule="atLeast"/>
              <w:ind w:left="360"/>
              <w:rPr>
                <w:rFonts w:ascii="Arial" w:hAnsi="Arial" w:cs="Arial"/>
                <w:sz w:val="24"/>
                <w:szCs w:val="24"/>
              </w:rPr>
            </w:pPr>
            <w:r>
              <w:rPr>
                <w:rFonts w:ascii="Arial" w:hAnsi="Arial" w:cs="Arial"/>
                <w:sz w:val="24"/>
                <w:szCs w:val="24"/>
              </w:rPr>
              <w:t>Mark scheme:</w:t>
            </w:r>
          </w:p>
          <w:p w14:paraId="044DDD1A" w14:textId="77777777" w:rsidR="009C0AB1" w:rsidRPr="002B64B0" w:rsidRDefault="002B64B0" w:rsidP="00EE5BF8">
            <w:pPr>
              <w:pStyle w:val="ListParagraph"/>
              <w:numPr>
                <w:ilvl w:val="0"/>
                <w:numId w:val="39"/>
              </w:numPr>
              <w:spacing w:before="120" w:after="240" w:line="280" w:lineRule="atLeast"/>
              <w:ind w:left="1440"/>
              <w:rPr>
                <w:rFonts w:ascii="Arial" w:eastAsia="Times New Roman" w:hAnsi="Arial" w:cs="Arial"/>
                <w:sz w:val="28"/>
                <w:szCs w:val="28"/>
              </w:rPr>
            </w:pPr>
            <m:oMath>
              <m:r>
                <w:rPr>
                  <w:rFonts w:ascii="Cambria Math" w:eastAsia="Times New Roman" w:hAnsi="Cambria Math" w:cs="Arial"/>
                  <w:sz w:val="28"/>
                  <w:szCs w:val="28"/>
                </w:rPr>
                <m:t xml:space="preserve"> </m:t>
              </m:r>
              <m:f>
                <m:fPr>
                  <m:ctrlPr>
                    <w:rPr>
                      <w:rFonts w:ascii="Cambria Math" w:eastAsia="Times New Roman" w:hAnsi="Cambria Math" w:cs="Arial"/>
                      <w:i/>
                      <w:sz w:val="28"/>
                      <w:szCs w:val="28"/>
                    </w:rPr>
                  </m:ctrlPr>
                </m:fPr>
                <m:num>
                  <m:r>
                    <w:rPr>
                      <w:rFonts w:ascii="Cambria Math" w:eastAsia="Times New Roman" w:hAnsi="Cambria Math" w:cs="Arial"/>
                      <w:sz w:val="28"/>
                      <w:szCs w:val="28"/>
                    </w:rPr>
                    <m:t>3 - 6</m:t>
                  </m:r>
                </m:num>
                <m:den>
                  <m:r>
                    <w:rPr>
                      <w:rFonts w:ascii="Cambria Math" w:eastAsia="Times New Roman" w:hAnsi="Cambria Math" w:cs="Arial"/>
                      <w:sz w:val="28"/>
                      <w:szCs w:val="28"/>
                    </w:rPr>
                    <m:t>4 - 5</m:t>
                  </m:r>
                </m:den>
              </m:f>
            </m:oMath>
            <w:r w:rsidR="00031464" w:rsidRPr="002B64B0">
              <w:rPr>
                <w:rFonts w:ascii="Arial" w:eastAsia="Times New Roman" w:hAnsi="Arial" w:cs="Arial"/>
                <w:sz w:val="28"/>
                <w:szCs w:val="28"/>
              </w:rPr>
              <w:br/>
            </w:r>
          </w:p>
          <w:p w14:paraId="3A27DD5A" w14:textId="77777777" w:rsidR="00141B96" w:rsidRDefault="002B64B0" w:rsidP="00E85302">
            <w:pPr>
              <w:pStyle w:val="ListParagraph"/>
              <w:spacing w:before="120" w:after="240" w:line="280" w:lineRule="atLeast"/>
              <w:ind w:left="1440"/>
              <w:rPr>
                <w:rFonts w:ascii="Arial" w:eastAsia="Times New Roman" w:hAnsi="Arial" w:cs="Arial"/>
                <w:sz w:val="24"/>
                <w:szCs w:val="24"/>
              </w:rPr>
            </w:pPr>
            <m:oMathPara>
              <m:oMathParaPr>
                <m:jc m:val="left"/>
              </m:oMathParaPr>
              <m:oMath>
                <m:r>
                  <w:rPr>
                    <w:rFonts w:ascii="Cambria Math" w:eastAsia="Times New Roman" w:hAnsi="Cambria Math" w:cs="Arial"/>
                    <w:sz w:val="24"/>
                    <w:szCs w:val="24"/>
                  </w:rPr>
                  <m:t>=3</m:t>
                </m:r>
                <m:r>
                  <m:rPr>
                    <m:sty m:val="p"/>
                  </m:rPr>
                  <w:rPr>
                    <w:rFonts w:ascii="Arial" w:eastAsia="Times New Roman" w:hAnsi="Arial" w:cs="Arial"/>
                    <w:sz w:val="24"/>
                    <w:szCs w:val="24"/>
                  </w:rPr>
                  <w:br/>
                </m:r>
              </m:oMath>
            </m:oMathPara>
          </w:p>
          <w:p w14:paraId="2663944C" w14:textId="77777777" w:rsidR="001F09BA" w:rsidRDefault="001F09BA" w:rsidP="00264A60">
            <w:pPr>
              <w:pStyle w:val="ListParagraph"/>
              <w:numPr>
                <w:ilvl w:val="0"/>
                <w:numId w:val="39"/>
              </w:numPr>
              <w:spacing w:before="120" w:after="240" w:line="280" w:lineRule="atLeast"/>
              <w:ind w:left="1440"/>
              <w:rPr>
                <w:rFonts w:ascii="Arial" w:eastAsia="Times New Roman" w:hAnsi="Arial" w:cs="Arial"/>
                <w:sz w:val="24"/>
                <w:szCs w:val="24"/>
              </w:rPr>
            </w:pPr>
            <m:oMath>
              <m:r>
                <w:rPr>
                  <w:rFonts w:ascii="Cambria Math" w:eastAsia="Times New Roman" w:hAnsi="Cambria Math" w:cs="Arial"/>
                  <w:sz w:val="24"/>
                  <w:szCs w:val="24"/>
                </w:rPr>
                <m:t>y-5= -</m:t>
              </m:r>
              <m:f>
                <m:fPr>
                  <m:ctrlPr>
                    <w:rPr>
                      <w:rFonts w:ascii="Cambria Math" w:eastAsia="Times New Roman" w:hAnsi="Cambria Math" w:cs="Arial"/>
                      <w:i/>
                      <w:sz w:val="24"/>
                      <w:szCs w:val="24"/>
                    </w:rPr>
                  </m:ctrlPr>
                </m:fPr>
                <m:num>
                  <m:r>
                    <w:rPr>
                      <w:rFonts w:ascii="Cambria Math" w:eastAsia="Times New Roman" w:hAnsi="Cambria Math" w:cs="Arial"/>
                      <w:sz w:val="24"/>
                      <w:szCs w:val="24"/>
                    </w:rPr>
                    <m:t>1</m:t>
                  </m:r>
                </m:num>
                <m:den>
                  <m:r>
                    <w:rPr>
                      <w:rFonts w:ascii="Cambria Math" w:eastAsia="Times New Roman" w:hAnsi="Cambria Math" w:cs="Arial"/>
                      <w:sz w:val="24"/>
                      <w:szCs w:val="24"/>
                    </w:rPr>
                    <m:t>3</m:t>
                  </m:r>
                </m:den>
              </m:f>
              <m:r>
                <w:rPr>
                  <w:rFonts w:ascii="Cambria Math" w:eastAsia="Times New Roman" w:hAnsi="Cambria Math" w:cs="Arial"/>
                  <w:sz w:val="24"/>
                  <w:szCs w:val="24"/>
                </w:rPr>
                <m:t>(x-3)</m:t>
              </m:r>
            </m:oMath>
          </w:p>
          <w:p w14:paraId="553CEFD7" w14:textId="77777777" w:rsidR="001F09BA" w:rsidRPr="001F09BA" w:rsidRDefault="001F09BA" w:rsidP="001F09BA">
            <w:pPr>
              <w:pStyle w:val="ListParagraph"/>
              <w:spacing w:before="120" w:after="240" w:line="280" w:lineRule="atLeast"/>
              <w:ind w:left="1440"/>
              <w:rPr>
                <w:rFonts w:ascii="Arial" w:eastAsia="Times New Roman" w:hAnsi="Arial" w:cs="Arial"/>
                <w:sz w:val="24"/>
                <w:szCs w:val="24"/>
              </w:rPr>
            </w:pPr>
            <m:oMathPara>
              <m:oMathParaPr>
                <m:jc m:val="left"/>
              </m:oMathParaPr>
              <m:oMath>
                <m:r>
                  <w:rPr>
                    <w:rFonts w:ascii="Cambria Math" w:eastAsia="Times New Roman" w:hAnsi="Cambria Math" w:cs="Arial"/>
                    <w:sz w:val="24"/>
                    <w:szCs w:val="24"/>
                  </w:rPr>
                  <m:t>or</m:t>
                </m:r>
              </m:oMath>
            </m:oMathPara>
          </w:p>
          <w:p w14:paraId="1DC9E8D8" w14:textId="77777777" w:rsidR="001F09BA" w:rsidRPr="001F09BA" w:rsidRDefault="001F09BA" w:rsidP="001F09BA">
            <w:pPr>
              <w:pStyle w:val="ListParagraph"/>
              <w:spacing w:before="120" w:after="240" w:line="280" w:lineRule="atLeast"/>
              <w:ind w:left="1440"/>
              <w:rPr>
                <w:rFonts w:ascii="Arial" w:eastAsia="Times New Roman" w:hAnsi="Arial" w:cs="Arial"/>
                <w:sz w:val="24"/>
                <w:szCs w:val="24"/>
              </w:rPr>
            </w:pPr>
            <m:oMathPara>
              <m:oMathParaPr>
                <m:jc m:val="left"/>
              </m:oMathParaPr>
              <m:oMath>
                <m:r>
                  <w:rPr>
                    <w:rFonts w:ascii="Cambria Math" w:eastAsia="Times New Roman" w:hAnsi="Cambria Math" w:cs="Arial"/>
                    <w:sz w:val="24"/>
                    <w:szCs w:val="24"/>
                  </w:rPr>
                  <m:t>y-4= -</m:t>
                </m:r>
                <m:f>
                  <m:fPr>
                    <m:ctrlPr>
                      <w:rPr>
                        <w:rFonts w:ascii="Cambria Math" w:eastAsia="Times New Roman" w:hAnsi="Cambria Math" w:cs="Arial"/>
                        <w:i/>
                        <w:sz w:val="24"/>
                        <w:szCs w:val="24"/>
                      </w:rPr>
                    </m:ctrlPr>
                  </m:fPr>
                  <m:num>
                    <m:r>
                      <w:rPr>
                        <w:rFonts w:ascii="Cambria Math" w:eastAsia="Times New Roman" w:hAnsi="Cambria Math" w:cs="Arial"/>
                        <w:sz w:val="24"/>
                        <w:szCs w:val="24"/>
                      </w:rPr>
                      <m:t>1</m:t>
                    </m:r>
                  </m:num>
                  <m:den>
                    <m:r>
                      <w:rPr>
                        <w:rFonts w:ascii="Cambria Math" w:eastAsia="Times New Roman" w:hAnsi="Cambria Math" w:cs="Arial"/>
                        <w:sz w:val="24"/>
                        <w:szCs w:val="24"/>
                      </w:rPr>
                      <m:t>3</m:t>
                    </m:r>
                  </m:den>
                </m:f>
                <m:r>
                  <w:rPr>
                    <w:rFonts w:ascii="Cambria Math" w:eastAsia="Times New Roman" w:hAnsi="Cambria Math" w:cs="Arial"/>
                    <w:sz w:val="24"/>
                    <w:szCs w:val="24"/>
                  </w:rPr>
                  <m:t>(x-6)</m:t>
                </m:r>
              </m:oMath>
            </m:oMathPara>
          </w:p>
          <w:p w14:paraId="65F662DC" w14:textId="77777777" w:rsidR="001F09BA" w:rsidRDefault="001F09BA" w:rsidP="001F09BA">
            <w:pPr>
              <w:pStyle w:val="ListParagraph"/>
              <w:spacing w:before="120" w:after="240" w:line="280" w:lineRule="atLeast"/>
              <w:ind w:left="1440"/>
              <w:rPr>
                <w:rFonts w:ascii="Arial" w:eastAsia="Times New Roman" w:hAnsi="Arial" w:cs="Arial"/>
                <w:sz w:val="24"/>
                <w:szCs w:val="24"/>
              </w:rPr>
            </w:pPr>
          </w:p>
          <w:p w14:paraId="383B7B32" w14:textId="77777777" w:rsidR="001F09BA" w:rsidRDefault="001F09BA" w:rsidP="001F09BA">
            <w:pPr>
              <w:pStyle w:val="ListParagraph"/>
              <w:spacing w:before="120" w:after="240" w:line="280" w:lineRule="atLeast"/>
              <w:ind w:left="1440"/>
              <w:rPr>
                <w:rFonts w:ascii="Arial" w:eastAsia="Times New Roman" w:hAnsi="Arial" w:cs="Arial"/>
                <w:sz w:val="24"/>
                <w:szCs w:val="24"/>
              </w:rPr>
            </w:pPr>
            <w:r>
              <w:rPr>
                <w:rFonts w:ascii="Arial" w:eastAsia="Times New Roman" w:hAnsi="Arial" w:cs="Arial"/>
                <w:sz w:val="24"/>
                <w:szCs w:val="24"/>
              </w:rPr>
              <w:t xml:space="preserve">(Award A1 for their </w:t>
            </w:r>
            <m:oMath>
              <m:r>
                <w:rPr>
                  <w:rFonts w:ascii="Cambria Math" w:eastAsia="Times New Roman" w:hAnsi="Cambria Math" w:cs="Arial"/>
                  <w:sz w:val="24"/>
                  <w:szCs w:val="24"/>
                </w:rPr>
                <m:t>-</m:t>
              </m:r>
              <m:f>
                <m:fPr>
                  <m:ctrlPr>
                    <w:rPr>
                      <w:rFonts w:ascii="Cambria Math" w:eastAsia="Times New Roman" w:hAnsi="Cambria Math" w:cs="Arial"/>
                      <w:i/>
                      <w:sz w:val="24"/>
                      <w:szCs w:val="24"/>
                    </w:rPr>
                  </m:ctrlPr>
                </m:fPr>
                <m:num>
                  <m:r>
                    <w:rPr>
                      <w:rFonts w:ascii="Cambria Math" w:eastAsia="Times New Roman" w:hAnsi="Cambria Math" w:cs="Arial"/>
                      <w:sz w:val="24"/>
                      <w:szCs w:val="24"/>
                    </w:rPr>
                    <m:t>1</m:t>
                  </m:r>
                </m:num>
                <m:den>
                  <m:r>
                    <w:rPr>
                      <w:rFonts w:ascii="Cambria Math" w:eastAsia="Times New Roman" w:hAnsi="Cambria Math" w:cs="Arial"/>
                      <w:sz w:val="24"/>
                      <w:szCs w:val="24"/>
                    </w:rPr>
                    <m:t>3</m:t>
                  </m:r>
                </m:den>
              </m:f>
            </m:oMath>
            <w:r>
              <w:rPr>
                <w:rFonts w:ascii="Arial" w:eastAsia="Times New Roman" w:hAnsi="Arial" w:cs="Arial"/>
                <w:sz w:val="24"/>
                <w:szCs w:val="24"/>
              </w:rPr>
              <w:t xml:space="preserve"> seen, award M1 for the use of either point (3, 5) or (6, 4) and their normal gradient into the equation of the line)</w:t>
            </w:r>
          </w:p>
          <w:p w14:paraId="5CF20EDE" w14:textId="77777777" w:rsidR="001F09BA" w:rsidRDefault="001F09BA" w:rsidP="001F09BA">
            <w:pPr>
              <w:pStyle w:val="ListParagraph"/>
              <w:spacing w:before="120" w:after="240" w:line="280" w:lineRule="atLeast"/>
              <w:ind w:left="1440"/>
              <w:rPr>
                <w:rFonts w:ascii="Arial" w:eastAsia="Times New Roman" w:hAnsi="Arial" w:cs="Arial"/>
                <w:sz w:val="24"/>
                <w:szCs w:val="24"/>
              </w:rPr>
            </w:pPr>
          </w:p>
          <w:p w14:paraId="4D315575" w14:textId="77777777" w:rsidR="001F09BA" w:rsidRPr="001F09BA" w:rsidRDefault="001F09BA" w:rsidP="001F09BA">
            <w:pPr>
              <w:pStyle w:val="ListParagraph"/>
              <w:spacing w:before="120" w:after="240" w:line="280" w:lineRule="atLeast"/>
              <w:ind w:left="1440"/>
              <w:rPr>
                <w:rFonts w:ascii="Arial" w:eastAsia="Times New Roman" w:hAnsi="Arial" w:cs="Arial"/>
                <w:sz w:val="24"/>
                <w:szCs w:val="24"/>
              </w:rPr>
            </w:pPr>
            <m:oMathPara>
              <m:oMathParaPr>
                <m:jc m:val="left"/>
              </m:oMathParaPr>
              <m:oMath>
                <m:r>
                  <w:rPr>
                    <w:rFonts w:ascii="Cambria Math" w:eastAsia="Times New Roman" w:hAnsi="Cambria Math" w:cs="Arial"/>
                    <w:sz w:val="24"/>
                    <w:szCs w:val="24"/>
                  </w:rPr>
                  <m:t>x+3y-18=0</m:t>
                </m:r>
              </m:oMath>
            </m:oMathPara>
          </w:p>
          <w:p w14:paraId="78A8382D" w14:textId="77777777" w:rsidR="009C0AB1" w:rsidRDefault="001F09BA" w:rsidP="001F09BA">
            <w:pPr>
              <w:spacing w:before="120" w:after="240" w:line="280" w:lineRule="atLeast"/>
              <w:rPr>
                <w:rFonts w:ascii="Arial" w:hAnsi="Arial" w:cs="Arial"/>
                <w:sz w:val="24"/>
                <w:szCs w:val="24"/>
              </w:rPr>
            </w:pPr>
            <w:r>
              <w:rPr>
                <w:rFonts w:ascii="Arial" w:hAnsi="Arial" w:cs="Arial"/>
                <w:sz w:val="24"/>
                <w:szCs w:val="24"/>
              </w:rPr>
              <w:t xml:space="preserve">     </w:t>
            </w:r>
          </w:p>
          <w:p w14:paraId="68800BE8" w14:textId="77777777" w:rsidR="001F09BA" w:rsidRPr="001F09BA" w:rsidRDefault="001F09BA" w:rsidP="001F09BA">
            <w:pPr>
              <w:spacing w:before="120" w:after="240" w:line="280" w:lineRule="atLeast"/>
              <w:rPr>
                <w:rFonts w:ascii="Arial" w:hAnsi="Arial" w:cs="Arial"/>
                <w:sz w:val="24"/>
                <w:szCs w:val="24"/>
              </w:rPr>
            </w:pPr>
            <w:r>
              <w:rPr>
                <w:rFonts w:ascii="Arial" w:hAnsi="Arial" w:cs="Arial"/>
                <w:sz w:val="24"/>
                <w:szCs w:val="24"/>
              </w:rPr>
              <w:t xml:space="preserve">                (c) Since every other point in the cell is closer to point T, which </w:t>
            </w:r>
            <w:r w:rsidR="0083162D">
              <w:rPr>
                <w:rFonts w:ascii="Arial" w:hAnsi="Arial" w:cs="Arial"/>
                <w:sz w:val="24"/>
                <w:szCs w:val="24"/>
              </w:rPr>
              <w:t xml:space="preserve">  </w:t>
            </w:r>
            <w:r w:rsidR="0083162D">
              <w:rPr>
                <w:rFonts w:ascii="Arial" w:hAnsi="Arial" w:cs="Arial"/>
                <w:sz w:val="24"/>
                <w:szCs w:val="24"/>
              </w:rPr>
              <w:br/>
              <w:t xml:space="preserve">                     </w:t>
            </w:r>
            <w:r>
              <w:rPr>
                <w:rFonts w:ascii="Arial" w:hAnsi="Arial" w:cs="Arial"/>
                <w:sz w:val="24"/>
                <w:szCs w:val="24"/>
              </w:rPr>
              <w:t xml:space="preserve">means there is a greater population draw to that high </w:t>
            </w:r>
            <w:r w:rsidR="0083162D">
              <w:rPr>
                <w:rFonts w:ascii="Arial" w:hAnsi="Arial" w:cs="Arial"/>
                <w:sz w:val="24"/>
                <w:szCs w:val="24"/>
              </w:rPr>
              <w:br/>
              <w:t xml:space="preserve">                     </w:t>
            </w:r>
            <w:r>
              <w:rPr>
                <w:rFonts w:ascii="Arial" w:hAnsi="Arial" w:cs="Arial"/>
                <w:sz w:val="24"/>
                <w:szCs w:val="24"/>
              </w:rPr>
              <w:t xml:space="preserve">school location than any other </w:t>
            </w:r>
            <w:r w:rsidR="0083162D">
              <w:rPr>
                <w:rFonts w:ascii="Arial" w:hAnsi="Arial" w:cs="Arial"/>
                <w:sz w:val="24"/>
                <w:szCs w:val="24"/>
              </w:rPr>
              <w:t>location in the county.</w:t>
            </w:r>
          </w:p>
          <w:p w14:paraId="1355C356" w14:textId="77777777" w:rsidR="00264A60" w:rsidRPr="001F09BA" w:rsidRDefault="00264A60" w:rsidP="001F09BA">
            <w:pPr>
              <w:spacing w:before="120" w:after="240" w:line="280" w:lineRule="atLeast"/>
              <w:rPr>
                <w:rFonts w:ascii="Arial" w:hAnsi="Arial" w:cs="Arial"/>
                <w:sz w:val="24"/>
                <w:szCs w:val="24"/>
              </w:rPr>
            </w:pPr>
            <w:r w:rsidRPr="001F09BA">
              <w:rPr>
                <w:rFonts w:ascii="Arial" w:hAnsi="Arial" w:cs="Arial"/>
                <w:sz w:val="24"/>
                <w:szCs w:val="24"/>
              </w:rPr>
              <w:t xml:space="preserve"> </w:t>
            </w:r>
          </w:p>
        </w:tc>
        <w:tc>
          <w:tcPr>
            <w:tcW w:w="2898" w:type="dxa"/>
          </w:tcPr>
          <w:p w14:paraId="5C337DFA" w14:textId="77777777" w:rsidR="00C22F9B" w:rsidRPr="00C22F9B" w:rsidRDefault="00C22F9B" w:rsidP="00FA4E0A">
            <w:pPr>
              <w:spacing w:before="120" w:after="240" w:line="280" w:lineRule="atLeast"/>
              <w:rPr>
                <w:rFonts w:ascii="Arial" w:hAnsi="Arial" w:cs="Arial"/>
                <w:sz w:val="24"/>
                <w:szCs w:val="24"/>
              </w:rPr>
            </w:pPr>
          </w:p>
          <w:p w14:paraId="3E74C174" w14:textId="77777777" w:rsidR="00C944F9" w:rsidRDefault="00C944F9" w:rsidP="002B64B0">
            <w:pPr>
              <w:spacing w:before="120" w:after="240" w:line="300" w:lineRule="atLeast"/>
              <w:rPr>
                <w:rFonts w:ascii="Arial" w:hAnsi="Arial" w:cs="Arial"/>
                <w:sz w:val="24"/>
                <w:szCs w:val="24"/>
              </w:rPr>
            </w:pPr>
          </w:p>
          <w:p w14:paraId="202E4C9E" w14:textId="77777777" w:rsidR="002654AD" w:rsidRDefault="00C22F9B" w:rsidP="002654AD">
            <w:pPr>
              <w:spacing w:before="120" w:after="240" w:line="300" w:lineRule="atLeast"/>
              <w:ind w:left="342"/>
              <w:rPr>
                <w:rFonts w:ascii="Arial" w:hAnsi="Arial" w:cs="Arial"/>
                <w:sz w:val="24"/>
                <w:szCs w:val="24"/>
              </w:rPr>
            </w:pPr>
            <w:r w:rsidRPr="00C22F9B">
              <w:rPr>
                <w:rFonts w:ascii="Arial" w:hAnsi="Arial" w:cs="Arial"/>
                <w:sz w:val="24"/>
                <w:szCs w:val="24"/>
              </w:rPr>
              <w:t>(</w:t>
            </w:r>
            <w:r w:rsidR="00031464">
              <w:rPr>
                <w:rFonts w:ascii="Arial" w:hAnsi="Arial" w:cs="Arial"/>
                <w:sz w:val="24"/>
                <w:szCs w:val="24"/>
              </w:rPr>
              <w:t>M</w:t>
            </w:r>
            <w:r w:rsidRPr="00C22F9B">
              <w:rPr>
                <w:rFonts w:ascii="Arial" w:hAnsi="Arial" w:cs="Arial"/>
                <w:sz w:val="24"/>
                <w:szCs w:val="24"/>
              </w:rPr>
              <w:t>1)</w:t>
            </w:r>
            <w:r w:rsidR="00167985">
              <w:rPr>
                <w:rFonts w:ascii="Arial" w:hAnsi="Arial" w:cs="Arial"/>
                <w:sz w:val="24"/>
                <w:szCs w:val="24"/>
              </w:rPr>
              <w:br/>
            </w:r>
            <w:r w:rsidR="00FA4E0A">
              <w:rPr>
                <w:rFonts w:ascii="Arial" w:hAnsi="Arial" w:cs="Arial"/>
                <w:sz w:val="24"/>
                <w:szCs w:val="24"/>
              </w:rPr>
              <w:br/>
            </w:r>
            <w:r w:rsidR="002B64B0">
              <w:rPr>
                <w:rFonts w:ascii="Arial" w:hAnsi="Arial" w:cs="Arial"/>
                <w:sz w:val="24"/>
                <w:szCs w:val="24"/>
              </w:rPr>
              <w:t>(A1)</w:t>
            </w:r>
            <w:r w:rsidR="00480CBD">
              <w:rPr>
                <w:rFonts w:ascii="Arial" w:hAnsi="Arial" w:cs="Arial"/>
                <w:sz w:val="24"/>
                <w:szCs w:val="24"/>
              </w:rPr>
              <w:br/>
            </w:r>
            <w:r w:rsidR="00894303">
              <w:rPr>
                <w:rFonts w:ascii="Arial" w:hAnsi="Arial" w:cs="Arial"/>
                <w:sz w:val="24"/>
                <w:szCs w:val="24"/>
              </w:rPr>
              <w:br/>
            </w:r>
            <w:r w:rsidR="00167985">
              <w:rPr>
                <w:rFonts w:ascii="Arial" w:hAnsi="Arial" w:cs="Arial"/>
                <w:sz w:val="24"/>
                <w:szCs w:val="24"/>
              </w:rPr>
              <w:br/>
            </w:r>
            <w:r w:rsidR="00141B96">
              <w:rPr>
                <w:rFonts w:ascii="Arial" w:hAnsi="Arial" w:cs="Arial"/>
                <w:sz w:val="24"/>
                <w:szCs w:val="24"/>
              </w:rPr>
              <w:br/>
            </w:r>
            <w:r w:rsidR="00031464">
              <w:rPr>
                <w:rFonts w:ascii="Arial" w:hAnsi="Arial" w:cs="Arial"/>
                <w:sz w:val="24"/>
                <w:szCs w:val="24"/>
              </w:rPr>
              <w:br/>
            </w:r>
            <w:r w:rsidR="00264A60">
              <w:rPr>
                <w:rFonts w:ascii="Arial" w:hAnsi="Arial" w:cs="Arial"/>
                <w:sz w:val="24"/>
                <w:szCs w:val="24"/>
              </w:rPr>
              <w:t>(</w:t>
            </w:r>
            <w:r w:rsidR="00031464">
              <w:rPr>
                <w:rFonts w:ascii="Arial" w:hAnsi="Arial" w:cs="Arial"/>
                <w:sz w:val="24"/>
                <w:szCs w:val="24"/>
              </w:rPr>
              <w:t>M</w:t>
            </w:r>
            <w:r w:rsidR="00264A60">
              <w:rPr>
                <w:rFonts w:ascii="Arial" w:hAnsi="Arial" w:cs="Arial"/>
                <w:sz w:val="24"/>
                <w:szCs w:val="24"/>
              </w:rPr>
              <w:t>1)(A1)</w:t>
            </w:r>
            <w:r w:rsidR="00CB0A6A">
              <w:rPr>
                <w:rFonts w:ascii="Arial" w:hAnsi="Arial" w:cs="Arial"/>
                <w:sz w:val="24"/>
                <w:szCs w:val="24"/>
              </w:rPr>
              <w:br/>
            </w:r>
            <w:r w:rsidR="00CB0A6A">
              <w:rPr>
                <w:rFonts w:ascii="Arial" w:hAnsi="Arial" w:cs="Arial"/>
                <w:sz w:val="24"/>
                <w:szCs w:val="24"/>
              </w:rPr>
              <w:br/>
            </w:r>
            <w:r w:rsidR="00031464">
              <w:rPr>
                <w:rFonts w:ascii="Arial" w:hAnsi="Arial" w:cs="Arial"/>
                <w:sz w:val="24"/>
                <w:szCs w:val="24"/>
              </w:rPr>
              <w:br/>
            </w:r>
          </w:p>
          <w:p w14:paraId="2B3E1C32" w14:textId="77777777" w:rsidR="001F09BA" w:rsidRDefault="001F09BA" w:rsidP="002654AD">
            <w:pPr>
              <w:spacing w:before="120" w:after="240" w:line="300" w:lineRule="atLeast"/>
              <w:ind w:left="342"/>
              <w:rPr>
                <w:rFonts w:ascii="Arial" w:hAnsi="Arial" w:cs="Arial"/>
                <w:sz w:val="24"/>
                <w:szCs w:val="24"/>
              </w:rPr>
            </w:pPr>
          </w:p>
          <w:p w14:paraId="08CC78FE" w14:textId="77777777" w:rsidR="001F09BA" w:rsidRDefault="001F09BA" w:rsidP="002654AD">
            <w:pPr>
              <w:spacing w:before="120" w:after="240" w:line="300" w:lineRule="atLeast"/>
              <w:ind w:left="342"/>
              <w:rPr>
                <w:rFonts w:ascii="Arial" w:hAnsi="Arial" w:cs="Arial"/>
                <w:sz w:val="24"/>
                <w:szCs w:val="24"/>
              </w:rPr>
            </w:pPr>
            <w:r>
              <w:rPr>
                <w:rFonts w:ascii="Arial" w:hAnsi="Arial" w:cs="Arial"/>
                <w:sz w:val="24"/>
                <w:szCs w:val="24"/>
              </w:rPr>
              <w:t>(A1)</w:t>
            </w:r>
          </w:p>
          <w:p w14:paraId="274A5F0C" w14:textId="77777777" w:rsidR="00AD573F" w:rsidRDefault="00167985" w:rsidP="002654AD">
            <w:pPr>
              <w:spacing w:before="120" w:after="240" w:line="300" w:lineRule="atLeast"/>
              <w:ind w:left="342"/>
              <w:rPr>
                <w:rFonts w:ascii="Arial" w:hAnsi="Arial" w:cs="Arial"/>
                <w:sz w:val="24"/>
                <w:szCs w:val="24"/>
              </w:rPr>
            </w:pPr>
            <w:r>
              <w:rPr>
                <w:rFonts w:ascii="Arial" w:hAnsi="Arial" w:cs="Arial"/>
                <w:sz w:val="24"/>
                <w:szCs w:val="24"/>
              </w:rPr>
              <w:br/>
            </w:r>
            <w:r>
              <w:rPr>
                <w:rFonts w:ascii="Arial" w:hAnsi="Arial" w:cs="Arial"/>
                <w:sz w:val="24"/>
                <w:szCs w:val="24"/>
              </w:rPr>
              <w:br/>
            </w:r>
          </w:p>
          <w:p w14:paraId="6B2D20BB" w14:textId="77777777" w:rsidR="0083162D" w:rsidRPr="00C22F9B" w:rsidRDefault="0083162D" w:rsidP="002654AD">
            <w:pPr>
              <w:spacing w:before="120" w:after="240" w:line="300" w:lineRule="atLeast"/>
              <w:ind w:left="342"/>
              <w:rPr>
                <w:rFonts w:ascii="Arial" w:hAnsi="Arial" w:cs="Arial"/>
                <w:sz w:val="24"/>
                <w:szCs w:val="24"/>
              </w:rPr>
            </w:pPr>
            <w:r>
              <w:rPr>
                <w:rFonts w:ascii="Arial" w:hAnsi="Arial" w:cs="Arial"/>
                <w:sz w:val="24"/>
                <w:szCs w:val="24"/>
              </w:rPr>
              <w:t>(R1)</w:t>
            </w:r>
          </w:p>
        </w:tc>
      </w:tr>
    </w:tbl>
    <w:p w14:paraId="62ACCF58" w14:textId="77777777" w:rsidR="00832934" w:rsidRPr="00FB7430" w:rsidRDefault="00832934" w:rsidP="00441D1E">
      <w:pPr>
        <w:tabs>
          <w:tab w:val="left" w:pos="3516"/>
        </w:tabs>
        <w:spacing w:after="0" w:line="280" w:lineRule="atLeast"/>
        <w:rPr>
          <w:rFonts w:ascii="Arial" w:hAnsi="Arial" w:cs="Arial"/>
          <w:sz w:val="20"/>
          <w:szCs w:val="20"/>
        </w:rPr>
      </w:pPr>
    </w:p>
    <w:sectPr w:rsidR="00832934" w:rsidRPr="00FB7430" w:rsidSect="00AF756E">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8084E" w14:textId="77777777" w:rsidR="003A2AF3" w:rsidRDefault="003A2AF3" w:rsidP="001D66AC">
      <w:pPr>
        <w:spacing w:after="0" w:line="240" w:lineRule="auto"/>
      </w:pPr>
      <w:r>
        <w:separator/>
      </w:r>
    </w:p>
  </w:endnote>
  <w:endnote w:type="continuationSeparator" w:id="0">
    <w:p w14:paraId="17CB1C55" w14:textId="77777777" w:rsidR="003A2AF3" w:rsidRDefault="003A2AF3" w:rsidP="001D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CD4FF" w14:textId="77777777" w:rsidR="00B54D6A" w:rsidRPr="00480A30" w:rsidRDefault="00B54D6A" w:rsidP="00EC6F76">
    <w:pPr>
      <w:pStyle w:val="Footer"/>
      <w:jc w:val="center"/>
      <w:rPr>
        <w:rFonts w:ascii="Arial" w:hAnsi="Arial" w:cs="Arial"/>
        <w:sz w:val="16"/>
        <w:szCs w:val="16"/>
      </w:rPr>
    </w:pPr>
    <w:r w:rsidRPr="009C136D">
      <w:rPr>
        <w:rFonts w:ascii="Arial" w:hAnsi="Arial" w:cs="Arial"/>
        <w:b/>
        <w:smallCaps/>
        <w:sz w:val="16"/>
        <w:szCs w:val="16"/>
      </w:rPr>
      <w:t>©</w:t>
    </w:r>
    <w:r w:rsidR="00F01B1E">
      <w:rPr>
        <w:rFonts w:ascii="Arial" w:hAnsi="Arial" w:cs="Arial"/>
        <w:b/>
        <w:smallCaps/>
        <w:sz w:val="16"/>
        <w:szCs w:val="16"/>
      </w:rPr>
      <w:t>20</w:t>
    </w:r>
    <w:r w:rsidR="00015DAB">
      <w:rPr>
        <w:rFonts w:ascii="Arial" w:hAnsi="Arial" w:cs="Arial"/>
        <w:b/>
        <w:smallCaps/>
        <w:sz w:val="16"/>
        <w:szCs w:val="16"/>
      </w:rPr>
      <w:t xml:space="preserve">20 </w:t>
    </w:r>
    <w:r w:rsidRPr="009C136D">
      <w:rPr>
        <w:rFonts w:ascii="Arial" w:hAnsi="Arial" w:cs="Arial"/>
        <w:b/>
        <w:sz w:val="16"/>
        <w:szCs w:val="16"/>
      </w:rPr>
      <w:t>Texas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83162D">
      <w:rPr>
        <w:rStyle w:val="PageNumber"/>
        <w:rFonts w:ascii="Arial" w:hAnsi="Arial" w:cs="Arial"/>
        <w:b/>
        <w:noProof/>
        <w:sz w:val="18"/>
        <w:szCs w:val="18"/>
      </w:rPr>
      <w:t>2</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0DBA5" w14:textId="77777777" w:rsidR="003A2AF3" w:rsidRDefault="003A2AF3" w:rsidP="001D66AC">
      <w:pPr>
        <w:spacing w:after="0" w:line="240" w:lineRule="auto"/>
      </w:pPr>
      <w:r>
        <w:separator/>
      </w:r>
    </w:p>
  </w:footnote>
  <w:footnote w:type="continuationSeparator" w:id="0">
    <w:p w14:paraId="3BCFFAE3" w14:textId="77777777" w:rsidR="003A2AF3" w:rsidRDefault="003A2AF3" w:rsidP="001D6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70DA1" w14:textId="77777777" w:rsidR="00B54D6A" w:rsidRPr="009712F0" w:rsidRDefault="007F2EBF" w:rsidP="009712F0">
    <w:pPr>
      <w:pStyle w:val="Header"/>
      <w:tabs>
        <w:tab w:val="clear" w:pos="9360"/>
        <w:tab w:val="right" w:pos="10350"/>
      </w:tabs>
    </w:pPr>
    <w:r>
      <w:rPr>
        <w:rFonts w:ascii="Arial Black" w:hAnsi="Arial Black"/>
        <w:noProof/>
        <w:position w:val="-12"/>
        <w:sz w:val="32"/>
        <w:szCs w:val="32"/>
      </w:rPr>
      <w:drawing>
        <wp:inline distT="0" distB="0" distL="0" distR="0" wp14:anchorId="7F570A09" wp14:editId="4928EDD6">
          <wp:extent cx="344170" cy="289560"/>
          <wp:effectExtent l="0" t="0" r="0" b="0"/>
          <wp:docPr id="1" name="Picture 10"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170" cy="289560"/>
                  </a:xfrm>
                  <a:prstGeom prst="rect">
                    <a:avLst/>
                  </a:prstGeom>
                  <a:noFill/>
                  <a:ln>
                    <a:noFill/>
                  </a:ln>
                </pic:spPr>
              </pic:pic>
            </a:graphicData>
          </a:graphic>
        </wp:inline>
      </w:drawing>
    </w:r>
    <w:r w:rsidR="009712F0">
      <w:rPr>
        <w:rFonts w:ascii="Arial Black" w:hAnsi="Arial Black"/>
        <w:noProof/>
        <w:position w:val="-12"/>
        <w:sz w:val="32"/>
        <w:szCs w:val="32"/>
      </w:rPr>
      <w:t xml:space="preserve"> </w:t>
    </w:r>
    <w:r w:rsidR="00645DDA">
      <w:rPr>
        <w:rFonts w:ascii="Arial" w:hAnsi="Arial" w:cs="Arial"/>
        <w:b/>
        <w:sz w:val="28"/>
        <w:szCs w:val="28"/>
      </w:rPr>
      <w:t>Voronoi Diagrams</w:t>
    </w:r>
    <w:r w:rsidR="007447A9">
      <w:rPr>
        <w:rFonts w:ascii="Arial" w:hAnsi="Arial" w:cs="Arial"/>
        <w:b/>
        <w:sz w:val="28"/>
        <w:szCs w:val="28"/>
      </w:rPr>
      <w:t xml:space="preserve"> </w:t>
    </w:r>
    <w:r w:rsidR="007447A9">
      <w:rPr>
        <w:rFonts w:ascii="Arial" w:hAnsi="Arial" w:cs="Arial"/>
        <w:b/>
        <w:sz w:val="28"/>
        <w:szCs w:val="28"/>
      </w:rPr>
      <w:tab/>
    </w:r>
    <w:r w:rsidR="009712F0">
      <w:rPr>
        <w:rFonts w:ascii="Arial" w:hAnsi="Arial" w:cs="Arial"/>
        <w:b/>
        <w:sz w:val="32"/>
        <w:szCs w:val="32"/>
      </w:rPr>
      <w:t xml:space="preserve">  </w:t>
    </w:r>
    <w:r w:rsidR="009712F0">
      <w:rPr>
        <w:rFonts w:ascii="Arial" w:hAnsi="Arial" w:cs="Arial"/>
        <w:b/>
        <w:sz w:val="32"/>
        <w:szCs w:val="32"/>
      </w:rPr>
      <w:tab/>
    </w:r>
    <w:r w:rsidR="005752E6">
      <w:rPr>
        <w:rFonts w:ascii="Arial" w:hAnsi="Arial" w:cs="Arial"/>
        <w:b/>
        <w:smallCaps/>
      </w:rPr>
      <w:t xml:space="preserve">IB® </w:t>
    </w:r>
    <w:r w:rsidR="00F67DB1">
      <w:rPr>
        <w:rFonts w:ascii="Arial" w:hAnsi="Arial" w:cs="Arial"/>
        <w:b/>
        <w:smallCaps/>
      </w:rPr>
      <w:t xml:space="preserve">Exam Style </w:t>
    </w:r>
    <w:r w:rsidR="005752E6">
      <w:rPr>
        <w:rFonts w:ascii="Arial" w:hAnsi="Arial" w:cs="Arial"/>
        <w:b/>
        <w:smallCaps/>
      </w:rPr>
      <w:t>Question</w:t>
    </w:r>
    <w:r w:rsidR="009712F0">
      <w:rPr>
        <w:rFonts w:ascii="Arial" w:hAnsi="Arial" w:cs="Arial"/>
        <w:b/>
        <w:smallCap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alt="TI Logo" style="width:272.4pt;height:265.2pt;visibility:visible" o:bullet="t">
        <v:imagedata r:id="rId1" o:title=""/>
      </v:shape>
    </w:pict>
  </w:numPicBullet>
  <w:abstractNum w:abstractNumId="0" w15:restartNumberingAfterBreak="0">
    <w:nsid w:val="FFFFFF1D"/>
    <w:multiLevelType w:val="multilevel"/>
    <w:tmpl w:val="2FC04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94339"/>
    <w:multiLevelType w:val="hybridMultilevel"/>
    <w:tmpl w:val="68D8A8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3A0143"/>
    <w:multiLevelType w:val="hybridMultilevel"/>
    <w:tmpl w:val="3ED0FF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F7975"/>
    <w:multiLevelType w:val="hybridMultilevel"/>
    <w:tmpl w:val="5BA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F00DC"/>
    <w:multiLevelType w:val="hybridMultilevel"/>
    <w:tmpl w:val="D1589A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A5C1B98"/>
    <w:multiLevelType w:val="hybridMultilevel"/>
    <w:tmpl w:val="B28C17FE"/>
    <w:lvl w:ilvl="0" w:tplc="4AD65D46">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3494B"/>
    <w:multiLevelType w:val="hybridMultilevel"/>
    <w:tmpl w:val="003AF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E3760"/>
    <w:multiLevelType w:val="hybridMultilevel"/>
    <w:tmpl w:val="8514ED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C931A71"/>
    <w:multiLevelType w:val="hybridMultilevel"/>
    <w:tmpl w:val="0ECCE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7309E1"/>
    <w:multiLevelType w:val="hybridMultilevel"/>
    <w:tmpl w:val="DB0E3DF2"/>
    <w:lvl w:ilvl="0" w:tplc="ABC06A50">
      <w:start w:val="1"/>
      <w:numFmt w:val="lowerLetter"/>
      <w:lvlText w:val="(%1)"/>
      <w:lvlJc w:val="left"/>
      <w:pPr>
        <w:ind w:left="720" w:hanging="360"/>
      </w:pPr>
      <w:rPr>
        <w:rFonts w:hint="default"/>
      </w:rPr>
    </w:lvl>
    <w:lvl w:ilvl="1" w:tplc="1CA43FB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50941"/>
    <w:multiLevelType w:val="hybridMultilevel"/>
    <w:tmpl w:val="47D080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31170E"/>
    <w:multiLevelType w:val="hybridMultilevel"/>
    <w:tmpl w:val="0DFE3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86EBF"/>
    <w:multiLevelType w:val="hybridMultilevel"/>
    <w:tmpl w:val="5B2CF94C"/>
    <w:lvl w:ilvl="0" w:tplc="1CA43FB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66553E"/>
    <w:multiLevelType w:val="hybridMultilevel"/>
    <w:tmpl w:val="E9A8924E"/>
    <w:lvl w:ilvl="0" w:tplc="1CA43F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1276CB"/>
    <w:multiLevelType w:val="hybridMultilevel"/>
    <w:tmpl w:val="2D86E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F1FFD"/>
    <w:multiLevelType w:val="hybridMultilevel"/>
    <w:tmpl w:val="E7487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54410E"/>
    <w:multiLevelType w:val="hybridMultilevel"/>
    <w:tmpl w:val="847645CA"/>
    <w:lvl w:ilvl="0" w:tplc="FF1C8F6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72A74"/>
    <w:multiLevelType w:val="hybridMultilevel"/>
    <w:tmpl w:val="3788B356"/>
    <w:lvl w:ilvl="0" w:tplc="B1580B2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72D8C"/>
    <w:multiLevelType w:val="hybridMultilevel"/>
    <w:tmpl w:val="044C5546"/>
    <w:lvl w:ilvl="0" w:tplc="856038C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3594F"/>
    <w:multiLevelType w:val="hybridMultilevel"/>
    <w:tmpl w:val="88AA73A6"/>
    <w:lvl w:ilvl="0" w:tplc="E7A8B5A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979C6"/>
    <w:multiLevelType w:val="hybridMultilevel"/>
    <w:tmpl w:val="F0E8B002"/>
    <w:lvl w:ilvl="0" w:tplc="ABC06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157E0"/>
    <w:multiLevelType w:val="hybridMultilevel"/>
    <w:tmpl w:val="B2CE1C0E"/>
    <w:lvl w:ilvl="0" w:tplc="B1580B28">
      <w:start w:val="1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42233A"/>
    <w:multiLevelType w:val="hybridMultilevel"/>
    <w:tmpl w:val="436A866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393E3D2F"/>
    <w:multiLevelType w:val="hybridMultilevel"/>
    <w:tmpl w:val="D9565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CA6C0A"/>
    <w:multiLevelType w:val="hybridMultilevel"/>
    <w:tmpl w:val="F642EBDE"/>
    <w:lvl w:ilvl="0" w:tplc="B1580B2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E73255"/>
    <w:multiLevelType w:val="hybridMultilevel"/>
    <w:tmpl w:val="23ACE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340BCF"/>
    <w:multiLevelType w:val="hybridMultilevel"/>
    <w:tmpl w:val="5650C95C"/>
    <w:lvl w:ilvl="0" w:tplc="ABC06A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4B8772D"/>
    <w:multiLevelType w:val="hybridMultilevel"/>
    <w:tmpl w:val="8A0C8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C02EB4"/>
    <w:multiLevelType w:val="hybridMultilevel"/>
    <w:tmpl w:val="F68E42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256C6E"/>
    <w:multiLevelType w:val="hybridMultilevel"/>
    <w:tmpl w:val="EC808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D87DB3"/>
    <w:multiLevelType w:val="hybridMultilevel"/>
    <w:tmpl w:val="D236D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868065E"/>
    <w:multiLevelType w:val="hybridMultilevel"/>
    <w:tmpl w:val="F8F6B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8E11686"/>
    <w:multiLevelType w:val="hybridMultilevel"/>
    <w:tmpl w:val="ADF0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DD33A2"/>
    <w:multiLevelType w:val="hybridMultilevel"/>
    <w:tmpl w:val="21503A66"/>
    <w:lvl w:ilvl="0" w:tplc="333041A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9F6865"/>
    <w:multiLevelType w:val="hybridMultilevel"/>
    <w:tmpl w:val="65DE8126"/>
    <w:lvl w:ilvl="0" w:tplc="30743EFE">
      <w:start w:val="1"/>
      <w:numFmt w:val="bullet"/>
      <w:lvlText w:val="•"/>
      <w:lvlJc w:val="left"/>
      <w:pPr>
        <w:tabs>
          <w:tab w:val="num" w:pos="720"/>
        </w:tabs>
        <w:ind w:left="720" w:hanging="360"/>
      </w:pPr>
      <w:rPr>
        <w:rFonts w:ascii="Times New Roman" w:hAnsi="Times New Roman" w:hint="default"/>
      </w:rPr>
    </w:lvl>
    <w:lvl w:ilvl="1" w:tplc="0C06A100" w:tentative="1">
      <w:start w:val="1"/>
      <w:numFmt w:val="bullet"/>
      <w:lvlText w:val="•"/>
      <w:lvlJc w:val="left"/>
      <w:pPr>
        <w:tabs>
          <w:tab w:val="num" w:pos="1440"/>
        </w:tabs>
        <w:ind w:left="1440" w:hanging="360"/>
      </w:pPr>
      <w:rPr>
        <w:rFonts w:ascii="Times New Roman" w:hAnsi="Times New Roman" w:hint="default"/>
      </w:rPr>
    </w:lvl>
    <w:lvl w:ilvl="2" w:tplc="13FE4DA4" w:tentative="1">
      <w:start w:val="1"/>
      <w:numFmt w:val="bullet"/>
      <w:lvlText w:val="•"/>
      <w:lvlJc w:val="left"/>
      <w:pPr>
        <w:tabs>
          <w:tab w:val="num" w:pos="2160"/>
        </w:tabs>
        <w:ind w:left="2160" w:hanging="360"/>
      </w:pPr>
      <w:rPr>
        <w:rFonts w:ascii="Times New Roman" w:hAnsi="Times New Roman" w:hint="default"/>
      </w:rPr>
    </w:lvl>
    <w:lvl w:ilvl="3" w:tplc="1688E184" w:tentative="1">
      <w:start w:val="1"/>
      <w:numFmt w:val="bullet"/>
      <w:lvlText w:val="•"/>
      <w:lvlJc w:val="left"/>
      <w:pPr>
        <w:tabs>
          <w:tab w:val="num" w:pos="2880"/>
        </w:tabs>
        <w:ind w:left="2880" w:hanging="360"/>
      </w:pPr>
      <w:rPr>
        <w:rFonts w:ascii="Times New Roman" w:hAnsi="Times New Roman" w:hint="default"/>
      </w:rPr>
    </w:lvl>
    <w:lvl w:ilvl="4" w:tplc="31981FB0" w:tentative="1">
      <w:start w:val="1"/>
      <w:numFmt w:val="bullet"/>
      <w:lvlText w:val="•"/>
      <w:lvlJc w:val="left"/>
      <w:pPr>
        <w:tabs>
          <w:tab w:val="num" w:pos="3600"/>
        </w:tabs>
        <w:ind w:left="3600" w:hanging="360"/>
      </w:pPr>
      <w:rPr>
        <w:rFonts w:ascii="Times New Roman" w:hAnsi="Times New Roman" w:hint="default"/>
      </w:rPr>
    </w:lvl>
    <w:lvl w:ilvl="5" w:tplc="0C1E385A" w:tentative="1">
      <w:start w:val="1"/>
      <w:numFmt w:val="bullet"/>
      <w:lvlText w:val="•"/>
      <w:lvlJc w:val="left"/>
      <w:pPr>
        <w:tabs>
          <w:tab w:val="num" w:pos="4320"/>
        </w:tabs>
        <w:ind w:left="4320" w:hanging="360"/>
      </w:pPr>
      <w:rPr>
        <w:rFonts w:ascii="Times New Roman" w:hAnsi="Times New Roman" w:hint="default"/>
      </w:rPr>
    </w:lvl>
    <w:lvl w:ilvl="6" w:tplc="47CCEB98" w:tentative="1">
      <w:start w:val="1"/>
      <w:numFmt w:val="bullet"/>
      <w:lvlText w:val="•"/>
      <w:lvlJc w:val="left"/>
      <w:pPr>
        <w:tabs>
          <w:tab w:val="num" w:pos="5040"/>
        </w:tabs>
        <w:ind w:left="5040" w:hanging="360"/>
      </w:pPr>
      <w:rPr>
        <w:rFonts w:ascii="Times New Roman" w:hAnsi="Times New Roman" w:hint="default"/>
      </w:rPr>
    </w:lvl>
    <w:lvl w:ilvl="7" w:tplc="C9E03CBC" w:tentative="1">
      <w:start w:val="1"/>
      <w:numFmt w:val="bullet"/>
      <w:lvlText w:val="•"/>
      <w:lvlJc w:val="left"/>
      <w:pPr>
        <w:tabs>
          <w:tab w:val="num" w:pos="5760"/>
        </w:tabs>
        <w:ind w:left="5760" w:hanging="360"/>
      </w:pPr>
      <w:rPr>
        <w:rFonts w:ascii="Times New Roman" w:hAnsi="Times New Roman" w:hint="default"/>
      </w:rPr>
    </w:lvl>
    <w:lvl w:ilvl="8" w:tplc="5AF4B4D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E0649D7"/>
    <w:multiLevelType w:val="hybridMultilevel"/>
    <w:tmpl w:val="A40A8F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E220222"/>
    <w:multiLevelType w:val="hybridMultilevel"/>
    <w:tmpl w:val="EFE01BCA"/>
    <w:lvl w:ilvl="0" w:tplc="04090001">
      <w:start w:val="1"/>
      <w:numFmt w:val="bullet"/>
      <w:lvlText w:val=""/>
      <w:lvlJc w:val="left"/>
      <w:pPr>
        <w:tabs>
          <w:tab w:val="num" w:pos="798"/>
        </w:tabs>
        <w:ind w:left="798" w:hanging="360"/>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37" w15:restartNumberingAfterBreak="0">
    <w:nsid w:val="674D3884"/>
    <w:multiLevelType w:val="hybridMultilevel"/>
    <w:tmpl w:val="B9568AC0"/>
    <w:lvl w:ilvl="0" w:tplc="0409000F">
      <w:start w:val="1"/>
      <w:numFmt w:val="decimal"/>
      <w:lvlText w:val="%1."/>
      <w:lvlJc w:val="left"/>
      <w:pPr>
        <w:ind w:left="720" w:hanging="360"/>
      </w:pPr>
      <w:rPr>
        <w:rFonts w:hint="default"/>
      </w:rPr>
    </w:lvl>
    <w:lvl w:ilvl="1" w:tplc="1CA43F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F27AA"/>
    <w:multiLevelType w:val="hybridMultilevel"/>
    <w:tmpl w:val="7B2CD8DE"/>
    <w:lvl w:ilvl="0" w:tplc="4EB4A6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EF454D4"/>
    <w:multiLevelType w:val="hybridMultilevel"/>
    <w:tmpl w:val="17F4434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D627A75"/>
    <w:multiLevelType w:val="hybridMultilevel"/>
    <w:tmpl w:val="79B24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000B03"/>
    <w:multiLevelType w:val="hybridMultilevel"/>
    <w:tmpl w:val="BFC43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5"/>
  </w:num>
  <w:num w:numId="3">
    <w:abstractNumId w:val="16"/>
  </w:num>
  <w:num w:numId="4">
    <w:abstractNumId w:val="18"/>
  </w:num>
  <w:num w:numId="5">
    <w:abstractNumId w:val="17"/>
  </w:num>
  <w:num w:numId="6">
    <w:abstractNumId w:val="24"/>
  </w:num>
  <w:num w:numId="7">
    <w:abstractNumId w:val="21"/>
  </w:num>
  <w:num w:numId="8">
    <w:abstractNumId w:val="19"/>
  </w:num>
  <w:num w:numId="9">
    <w:abstractNumId w:val="4"/>
  </w:num>
  <w:num w:numId="10">
    <w:abstractNumId w:val="38"/>
  </w:num>
  <w:num w:numId="11">
    <w:abstractNumId w:val="7"/>
  </w:num>
  <w:num w:numId="12">
    <w:abstractNumId w:val="35"/>
  </w:num>
  <w:num w:numId="13">
    <w:abstractNumId w:val="32"/>
  </w:num>
  <w:num w:numId="14">
    <w:abstractNumId w:val="28"/>
  </w:num>
  <w:num w:numId="15">
    <w:abstractNumId w:val="40"/>
  </w:num>
  <w:num w:numId="16">
    <w:abstractNumId w:val="29"/>
  </w:num>
  <w:num w:numId="17">
    <w:abstractNumId w:val="27"/>
  </w:num>
  <w:num w:numId="18">
    <w:abstractNumId w:val="23"/>
  </w:num>
  <w:num w:numId="19">
    <w:abstractNumId w:val="41"/>
  </w:num>
  <w:num w:numId="20">
    <w:abstractNumId w:val="2"/>
  </w:num>
  <w:num w:numId="21">
    <w:abstractNumId w:val="25"/>
  </w:num>
  <w:num w:numId="22">
    <w:abstractNumId w:val="36"/>
  </w:num>
  <w:num w:numId="23">
    <w:abstractNumId w:val="1"/>
  </w:num>
  <w:num w:numId="24">
    <w:abstractNumId w:val="14"/>
  </w:num>
  <w:num w:numId="25">
    <w:abstractNumId w:val="31"/>
  </w:num>
  <w:num w:numId="26">
    <w:abstractNumId w:val="3"/>
  </w:num>
  <w:num w:numId="27">
    <w:abstractNumId w:val="8"/>
  </w:num>
  <w:num w:numId="28">
    <w:abstractNumId w:val="22"/>
  </w:num>
  <w:num w:numId="29">
    <w:abstractNumId w:val="39"/>
  </w:num>
  <w:num w:numId="30">
    <w:abstractNumId w:val="0"/>
  </w:num>
  <w:num w:numId="31">
    <w:abstractNumId w:val="30"/>
  </w:num>
  <w:num w:numId="32">
    <w:abstractNumId w:val="15"/>
  </w:num>
  <w:num w:numId="33">
    <w:abstractNumId w:val="11"/>
  </w:num>
  <w:num w:numId="34">
    <w:abstractNumId w:val="37"/>
  </w:num>
  <w:num w:numId="35">
    <w:abstractNumId w:val="6"/>
  </w:num>
  <w:num w:numId="36">
    <w:abstractNumId w:val="10"/>
  </w:num>
  <w:num w:numId="37">
    <w:abstractNumId w:val="13"/>
  </w:num>
  <w:num w:numId="38">
    <w:abstractNumId w:val="9"/>
  </w:num>
  <w:num w:numId="39">
    <w:abstractNumId w:val="12"/>
  </w:num>
  <w:num w:numId="40">
    <w:abstractNumId w:val="20"/>
  </w:num>
  <w:num w:numId="41">
    <w:abstractNumId w:val="2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AC"/>
    <w:rsid w:val="00006A7E"/>
    <w:rsid w:val="00015DAB"/>
    <w:rsid w:val="00031464"/>
    <w:rsid w:val="0003252C"/>
    <w:rsid w:val="00040AE2"/>
    <w:rsid w:val="000429BF"/>
    <w:rsid w:val="00047E5B"/>
    <w:rsid w:val="00051FC4"/>
    <w:rsid w:val="000553CA"/>
    <w:rsid w:val="00067EB7"/>
    <w:rsid w:val="0009015B"/>
    <w:rsid w:val="00090753"/>
    <w:rsid w:val="000A1032"/>
    <w:rsid w:val="000A3B64"/>
    <w:rsid w:val="000A4511"/>
    <w:rsid w:val="000A4746"/>
    <w:rsid w:val="000A780D"/>
    <w:rsid w:val="000B2DB1"/>
    <w:rsid w:val="000D13E5"/>
    <w:rsid w:val="000D7819"/>
    <w:rsid w:val="000E0DD3"/>
    <w:rsid w:val="000F5E18"/>
    <w:rsid w:val="000F6B08"/>
    <w:rsid w:val="00113977"/>
    <w:rsid w:val="00122FCE"/>
    <w:rsid w:val="00124E8B"/>
    <w:rsid w:val="00125FEA"/>
    <w:rsid w:val="001374DD"/>
    <w:rsid w:val="00141B96"/>
    <w:rsid w:val="001456F1"/>
    <w:rsid w:val="001630A8"/>
    <w:rsid w:val="00167985"/>
    <w:rsid w:val="001763E5"/>
    <w:rsid w:val="00183605"/>
    <w:rsid w:val="001913A0"/>
    <w:rsid w:val="00192BFC"/>
    <w:rsid w:val="001B0843"/>
    <w:rsid w:val="001B20BC"/>
    <w:rsid w:val="001C3C5D"/>
    <w:rsid w:val="001C771E"/>
    <w:rsid w:val="001D34F7"/>
    <w:rsid w:val="001D66AC"/>
    <w:rsid w:val="001D6F05"/>
    <w:rsid w:val="001E20FF"/>
    <w:rsid w:val="001F09BA"/>
    <w:rsid w:val="00201F8E"/>
    <w:rsid w:val="002156B2"/>
    <w:rsid w:val="0023314F"/>
    <w:rsid w:val="002376DE"/>
    <w:rsid w:val="00245E53"/>
    <w:rsid w:val="00247783"/>
    <w:rsid w:val="00264A60"/>
    <w:rsid w:val="002654AD"/>
    <w:rsid w:val="00265670"/>
    <w:rsid w:val="00265943"/>
    <w:rsid w:val="00267109"/>
    <w:rsid w:val="00275E3F"/>
    <w:rsid w:val="00276FE5"/>
    <w:rsid w:val="002822C2"/>
    <w:rsid w:val="00287D2E"/>
    <w:rsid w:val="00290228"/>
    <w:rsid w:val="00296ED1"/>
    <w:rsid w:val="002B64B0"/>
    <w:rsid w:val="002C1A3D"/>
    <w:rsid w:val="002E2D0E"/>
    <w:rsid w:val="003123DF"/>
    <w:rsid w:val="0031244F"/>
    <w:rsid w:val="00357FBB"/>
    <w:rsid w:val="00380BA5"/>
    <w:rsid w:val="003A1057"/>
    <w:rsid w:val="003A2AF3"/>
    <w:rsid w:val="003A353F"/>
    <w:rsid w:val="003A416B"/>
    <w:rsid w:val="003B1F1B"/>
    <w:rsid w:val="003B588F"/>
    <w:rsid w:val="003C3E3C"/>
    <w:rsid w:val="003D0378"/>
    <w:rsid w:val="003E50FE"/>
    <w:rsid w:val="00403EB1"/>
    <w:rsid w:val="00404012"/>
    <w:rsid w:val="004048E6"/>
    <w:rsid w:val="00416BA3"/>
    <w:rsid w:val="004350F0"/>
    <w:rsid w:val="00441D1E"/>
    <w:rsid w:val="00446E11"/>
    <w:rsid w:val="00450551"/>
    <w:rsid w:val="00450AA0"/>
    <w:rsid w:val="00451F16"/>
    <w:rsid w:val="00456AAE"/>
    <w:rsid w:val="0046069F"/>
    <w:rsid w:val="004772AA"/>
    <w:rsid w:val="0047750B"/>
    <w:rsid w:val="00480A30"/>
    <w:rsid w:val="00480CBD"/>
    <w:rsid w:val="004A4D1F"/>
    <w:rsid w:val="004A5483"/>
    <w:rsid w:val="004B56E3"/>
    <w:rsid w:val="004C273A"/>
    <w:rsid w:val="004C33E1"/>
    <w:rsid w:val="004C4013"/>
    <w:rsid w:val="004C4EE5"/>
    <w:rsid w:val="004D0BDE"/>
    <w:rsid w:val="004D3AD3"/>
    <w:rsid w:val="004D4A6F"/>
    <w:rsid w:val="004D4AFB"/>
    <w:rsid w:val="004D6E46"/>
    <w:rsid w:val="004E05C9"/>
    <w:rsid w:val="004E5F72"/>
    <w:rsid w:val="00503118"/>
    <w:rsid w:val="00517B03"/>
    <w:rsid w:val="0052336F"/>
    <w:rsid w:val="00524FD0"/>
    <w:rsid w:val="00532D69"/>
    <w:rsid w:val="005331A4"/>
    <w:rsid w:val="00550103"/>
    <w:rsid w:val="005752E6"/>
    <w:rsid w:val="00577305"/>
    <w:rsid w:val="005A44A8"/>
    <w:rsid w:val="005A61A0"/>
    <w:rsid w:val="005B0936"/>
    <w:rsid w:val="005B79C8"/>
    <w:rsid w:val="005E2A9E"/>
    <w:rsid w:val="005F183E"/>
    <w:rsid w:val="005F402A"/>
    <w:rsid w:val="00611A18"/>
    <w:rsid w:val="00630AB2"/>
    <w:rsid w:val="00645DDA"/>
    <w:rsid w:val="00646146"/>
    <w:rsid w:val="00655B56"/>
    <w:rsid w:val="00656442"/>
    <w:rsid w:val="006648A6"/>
    <w:rsid w:val="0066611A"/>
    <w:rsid w:val="006743AA"/>
    <w:rsid w:val="006950F9"/>
    <w:rsid w:val="006A41DF"/>
    <w:rsid w:val="006A7460"/>
    <w:rsid w:val="006C0855"/>
    <w:rsid w:val="006E63A2"/>
    <w:rsid w:val="006E6623"/>
    <w:rsid w:val="006F5E11"/>
    <w:rsid w:val="006F5F7D"/>
    <w:rsid w:val="00704A49"/>
    <w:rsid w:val="00711DAB"/>
    <w:rsid w:val="007124DF"/>
    <w:rsid w:val="00733446"/>
    <w:rsid w:val="00735890"/>
    <w:rsid w:val="007447A9"/>
    <w:rsid w:val="0075414C"/>
    <w:rsid w:val="00754D0D"/>
    <w:rsid w:val="007939E5"/>
    <w:rsid w:val="007A7275"/>
    <w:rsid w:val="007B5518"/>
    <w:rsid w:val="007B63A1"/>
    <w:rsid w:val="007C1517"/>
    <w:rsid w:val="007D0B92"/>
    <w:rsid w:val="007D1ACE"/>
    <w:rsid w:val="007D61AF"/>
    <w:rsid w:val="007D7E9A"/>
    <w:rsid w:val="007D7FD0"/>
    <w:rsid w:val="007E2B32"/>
    <w:rsid w:val="007F2EBF"/>
    <w:rsid w:val="007F5B16"/>
    <w:rsid w:val="007F7B64"/>
    <w:rsid w:val="008061CC"/>
    <w:rsid w:val="0080704E"/>
    <w:rsid w:val="0082359E"/>
    <w:rsid w:val="0083162D"/>
    <w:rsid w:val="00832934"/>
    <w:rsid w:val="008565A9"/>
    <w:rsid w:val="00857541"/>
    <w:rsid w:val="008614E4"/>
    <w:rsid w:val="00861AB2"/>
    <w:rsid w:val="008648C5"/>
    <w:rsid w:val="00882608"/>
    <w:rsid w:val="0088274E"/>
    <w:rsid w:val="00884CBC"/>
    <w:rsid w:val="00890B27"/>
    <w:rsid w:val="00894303"/>
    <w:rsid w:val="008945D5"/>
    <w:rsid w:val="008A215A"/>
    <w:rsid w:val="008A5516"/>
    <w:rsid w:val="008B4AF7"/>
    <w:rsid w:val="008C2EFF"/>
    <w:rsid w:val="008D1A35"/>
    <w:rsid w:val="008F38A3"/>
    <w:rsid w:val="008F3E95"/>
    <w:rsid w:val="00900A8E"/>
    <w:rsid w:val="00917599"/>
    <w:rsid w:val="0092157B"/>
    <w:rsid w:val="00931503"/>
    <w:rsid w:val="00934C34"/>
    <w:rsid w:val="009476A7"/>
    <w:rsid w:val="0095270A"/>
    <w:rsid w:val="0095701D"/>
    <w:rsid w:val="00965FAB"/>
    <w:rsid w:val="009712F0"/>
    <w:rsid w:val="00981500"/>
    <w:rsid w:val="00984CA2"/>
    <w:rsid w:val="00986901"/>
    <w:rsid w:val="009B1126"/>
    <w:rsid w:val="009B382D"/>
    <w:rsid w:val="009B41E8"/>
    <w:rsid w:val="009B6F85"/>
    <w:rsid w:val="009C0AB1"/>
    <w:rsid w:val="009C136D"/>
    <w:rsid w:val="009D264D"/>
    <w:rsid w:val="009D468D"/>
    <w:rsid w:val="009D4B80"/>
    <w:rsid w:val="009E5305"/>
    <w:rsid w:val="00A04A50"/>
    <w:rsid w:val="00A04C18"/>
    <w:rsid w:val="00A0567C"/>
    <w:rsid w:val="00A140BE"/>
    <w:rsid w:val="00A143D8"/>
    <w:rsid w:val="00A31821"/>
    <w:rsid w:val="00A37FC0"/>
    <w:rsid w:val="00A4348D"/>
    <w:rsid w:val="00A51DE6"/>
    <w:rsid w:val="00A7740E"/>
    <w:rsid w:val="00A84AC7"/>
    <w:rsid w:val="00A93182"/>
    <w:rsid w:val="00A97977"/>
    <w:rsid w:val="00A97EA7"/>
    <w:rsid w:val="00AA1FF5"/>
    <w:rsid w:val="00AC7201"/>
    <w:rsid w:val="00AD45D8"/>
    <w:rsid w:val="00AD573F"/>
    <w:rsid w:val="00AD5B1A"/>
    <w:rsid w:val="00AE323B"/>
    <w:rsid w:val="00AE5C3D"/>
    <w:rsid w:val="00AF5DC7"/>
    <w:rsid w:val="00AF756E"/>
    <w:rsid w:val="00B207DE"/>
    <w:rsid w:val="00B2431C"/>
    <w:rsid w:val="00B24C33"/>
    <w:rsid w:val="00B257F7"/>
    <w:rsid w:val="00B52163"/>
    <w:rsid w:val="00B5409F"/>
    <w:rsid w:val="00B5419B"/>
    <w:rsid w:val="00B54D6A"/>
    <w:rsid w:val="00B61C28"/>
    <w:rsid w:val="00B61EF8"/>
    <w:rsid w:val="00B6258E"/>
    <w:rsid w:val="00B64A67"/>
    <w:rsid w:val="00B6528E"/>
    <w:rsid w:val="00B65556"/>
    <w:rsid w:val="00B67553"/>
    <w:rsid w:val="00B8166B"/>
    <w:rsid w:val="00B82E87"/>
    <w:rsid w:val="00BA03CD"/>
    <w:rsid w:val="00BB3BF3"/>
    <w:rsid w:val="00BE4604"/>
    <w:rsid w:val="00BE7938"/>
    <w:rsid w:val="00C01737"/>
    <w:rsid w:val="00C04F83"/>
    <w:rsid w:val="00C054A8"/>
    <w:rsid w:val="00C11A58"/>
    <w:rsid w:val="00C11D25"/>
    <w:rsid w:val="00C14055"/>
    <w:rsid w:val="00C22F9B"/>
    <w:rsid w:val="00C2378C"/>
    <w:rsid w:val="00C37D10"/>
    <w:rsid w:val="00C41A9A"/>
    <w:rsid w:val="00C42C58"/>
    <w:rsid w:val="00C473C7"/>
    <w:rsid w:val="00C52D0A"/>
    <w:rsid w:val="00C81C9A"/>
    <w:rsid w:val="00C841DB"/>
    <w:rsid w:val="00C944F9"/>
    <w:rsid w:val="00CA3BF5"/>
    <w:rsid w:val="00CA5B9F"/>
    <w:rsid w:val="00CA7B05"/>
    <w:rsid w:val="00CB0A6A"/>
    <w:rsid w:val="00CC0C74"/>
    <w:rsid w:val="00CD7825"/>
    <w:rsid w:val="00CF0C49"/>
    <w:rsid w:val="00CF738A"/>
    <w:rsid w:val="00D03C64"/>
    <w:rsid w:val="00D2074B"/>
    <w:rsid w:val="00D30C97"/>
    <w:rsid w:val="00D46967"/>
    <w:rsid w:val="00D74559"/>
    <w:rsid w:val="00D825E7"/>
    <w:rsid w:val="00D83472"/>
    <w:rsid w:val="00D85EA6"/>
    <w:rsid w:val="00D93207"/>
    <w:rsid w:val="00DA4721"/>
    <w:rsid w:val="00DA69FC"/>
    <w:rsid w:val="00DA7169"/>
    <w:rsid w:val="00DB047E"/>
    <w:rsid w:val="00DB31E5"/>
    <w:rsid w:val="00DB3B8E"/>
    <w:rsid w:val="00DB5AA5"/>
    <w:rsid w:val="00DE2963"/>
    <w:rsid w:val="00DF29F1"/>
    <w:rsid w:val="00E1121B"/>
    <w:rsid w:val="00E225C2"/>
    <w:rsid w:val="00E270F8"/>
    <w:rsid w:val="00E4058F"/>
    <w:rsid w:val="00E546F6"/>
    <w:rsid w:val="00E578EF"/>
    <w:rsid w:val="00E73797"/>
    <w:rsid w:val="00E74E1C"/>
    <w:rsid w:val="00E85302"/>
    <w:rsid w:val="00E87D0D"/>
    <w:rsid w:val="00E91C5A"/>
    <w:rsid w:val="00E97A8D"/>
    <w:rsid w:val="00EA11E8"/>
    <w:rsid w:val="00EA7A67"/>
    <w:rsid w:val="00EB3085"/>
    <w:rsid w:val="00EB3E05"/>
    <w:rsid w:val="00EB4566"/>
    <w:rsid w:val="00EC078F"/>
    <w:rsid w:val="00EC4CED"/>
    <w:rsid w:val="00EC4FD3"/>
    <w:rsid w:val="00EC6F76"/>
    <w:rsid w:val="00EC7DE8"/>
    <w:rsid w:val="00EE5BF8"/>
    <w:rsid w:val="00EF43A4"/>
    <w:rsid w:val="00EF7D75"/>
    <w:rsid w:val="00F01B1E"/>
    <w:rsid w:val="00F36349"/>
    <w:rsid w:val="00F41327"/>
    <w:rsid w:val="00F4330F"/>
    <w:rsid w:val="00F50271"/>
    <w:rsid w:val="00F52EE0"/>
    <w:rsid w:val="00F55A00"/>
    <w:rsid w:val="00F57193"/>
    <w:rsid w:val="00F57AD9"/>
    <w:rsid w:val="00F614CA"/>
    <w:rsid w:val="00F67DB1"/>
    <w:rsid w:val="00F73F77"/>
    <w:rsid w:val="00F96FE0"/>
    <w:rsid w:val="00FA4E0A"/>
    <w:rsid w:val="00FB7430"/>
    <w:rsid w:val="00FB7DB3"/>
    <w:rsid w:val="00FD1651"/>
    <w:rsid w:val="00FD6782"/>
    <w:rsid w:val="00FE3BD1"/>
    <w:rsid w:val="00FE4025"/>
    <w:rsid w:val="00F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72665"/>
  <w15:docId w15:val="{FDDAB670-2DA3-4B71-A96E-EDDDC491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66AC"/>
    <w:pPr>
      <w:tabs>
        <w:tab w:val="center" w:pos="4680"/>
        <w:tab w:val="right" w:pos="9360"/>
      </w:tabs>
      <w:spacing w:after="0" w:line="240" w:lineRule="auto"/>
    </w:pPr>
  </w:style>
  <w:style w:type="character" w:customStyle="1" w:styleId="HeaderChar">
    <w:name w:val="Header Char"/>
    <w:link w:val="Header"/>
    <w:uiPriority w:val="99"/>
    <w:locked/>
    <w:rsid w:val="001D66AC"/>
    <w:rPr>
      <w:rFonts w:cs="Times New Roman"/>
    </w:rPr>
  </w:style>
  <w:style w:type="paragraph" w:styleId="Footer">
    <w:name w:val="footer"/>
    <w:basedOn w:val="Normal"/>
    <w:link w:val="FooterChar"/>
    <w:uiPriority w:val="99"/>
    <w:rsid w:val="001D66AC"/>
    <w:pPr>
      <w:tabs>
        <w:tab w:val="center" w:pos="4680"/>
        <w:tab w:val="right" w:pos="9360"/>
      </w:tabs>
      <w:spacing w:after="0" w:line="240" w:lineRule="auto"/>
    </w:pPr>
  </w:style>
  <w:style w:type="character" w:customStyle="1" w:styleId="FooterChar">
    <w:name w:val="Footer Char"/>
    <w:link w:val="Footer"/>
    <w:uiPriority w:val="99"/>
    <w:locked/>
    <w:rsid w:val="001D66AC"/>
    <w:rPr>
      <w:rFonts w:cs="Times New Roman"/>
    </w:rPr>
  </w:style>
  <w:style w:type="paragraph" w:styleId="BalloonText">
    <w:name w:val="Balloon Text"/>
    <w:basedOn w:val="Normal"/>
    <w:link w:val="BalloonTextChar"/>
    <w:uiPriority w:val="99"/>
    <w:semiHidden/>
    <w:rsid w:val="001D66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D66AC"/>
    <w:rPr>
      <w:rFonts w:ascii="Tahoma" w:hAnsi="Tahoma" w:cs="Tahoma"/>
      <w:sz w:val="16"/>
      <w:szCs w:val="16"/>
    </w:rPr>
  </w:style>
  <w:style w:type="paragraph" w:customStyle="1" w:styleId="ColorfulList-Accent11">
    <w:name w:val="Colorful List - Accent 11"/>
    <w:basedOn w:val="Normal"/>
    <w:uiPriority w:val="99"/>
    <w:qFormat/>
    <w:rsid w:val="001D66AC"/>
    <w:pPr>
      <w:spacing w:after="0" w:line="240" w:lineRule="auto"/>
      <w:ind w:left="720"/>
      <w:contextualSpacing/>
    </w:pPr>
    <w:rPr>
      <w:rFonts w:ascii="Times New Roman" w:hAnsi="Times New Roman"/>
      <w:sz w:val="24"/>
      <w:szCs w:val="24"/>
    </w:rPr>
  </w:style>
  <w:style w:type="table" w:styleId="TableGrid">
    <w:name w:val="Table Grid"/>
    <w:basedOn w:val="TableNormal"/>
    <w:uiPriority w:val="99"/>
    <w:rsid w:val="004D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480A30"/>
    <w:rPr>
      <w:rFonts w:cs="Times New Roman"/>
    </w:rPr>
  </w:style>
  <w:style w:type="character" w:styleId="CommentReference">
    <w:name w:val="annotation reference"/>
    <w:uiPriority w:val="99"/>
    <w:semiHidden/>
    <w:rsid w:val="000E0DD3"/>
    <w:rPr>
      <w:rFonts w:cs="Times New Roman"/>
      <w:sz w:val="16"/>
      <w:szCs w:val="16"/>
    </w:rPr>
  </w:style>
  <w:style w:type="paragraph" w:styleId="CommentText">
    <w:name w:val="annotation text"/>
    <w:basedOn w:val="Normal"/>
    <w:link w:val="CommentTextChar"/>
    <w:uiPriority w:val="99"/>
    <w:semiHidden/>
    <w:rsid w:val="000E0DD3"/>
    <w:pPr>
      <w:spacing w:line="240" w:lineRule="auto"/>
    </w:pPr>
    <w:rPr>
      <w:sz w:val="20"/>
      <w:szCs w:val="20"/>
    </w:rPr>
  </w:style>
  <w:style w:type="character" w:customStyle="1" w:styleId="CommentTextChar">
    <w:name w:val="Comment Text Char"/>
    <w:link w:val="CommentText"/>
    <w:uiPriority w:val="99"/>
    <w:semiHidden/>
    <w:locked/>
    <w:rsid w:val="000E0DD3"/>
    <w:rPr>
      <w:rFonts w:cs="Times New Roman"/>
      <w:sz w:val="20"/>
      <w:szCs w:val="20"/>
    </w:rPr>
  </w:style>
  <w:style w:type="paragraph" w:styleId="CommentSubject">
    <w:name w:val="annotation subject"/>
    <w:basedOn w:val="CommentText"/>
    <w:next w:val="CommentText"/>
    <w:link w:val="CommentSubjectChar"/>
    <w:uiPriority w:val="99"/>
    <w:semiHidden/>
    <w:rsid w:val="000E0DD3"/>
    <w:rPr>
      <w:b/>
      <w:bCs/>
    </w:rPr>
  </w:style>
  <w:style w:type="character" w:customStyle="1" w:styleId="CommentSubjectChar">
    <w:name w:val="Comment Subject Char"/>
    <w:link w:val="CommentSubject"/>
    <w:uiPriority w:val="99"/>
    <w:semiHidden/>
    <w:locked/>
    <w:rsid w:val="000E0DD3"/>
    <w:rPr>
      <w:rFonts w:cs="Times New Roman"/>
      <w:b/>
      <w:bCs/>
      <w:sz w:val="20"/>
      <w:szCs w:val="20"/>
    </w:rPr>
  </w:style>
  <w:style w:type="paragraph" w:styleId="ListParagraph">
    <w:name w:val="List Paragraph"/>
    <w:basedOn w:val="Normal"/>
    <w:uiPriority w:val="34"/>
    <w:qFormat/>
    <w:rsid w:val="004A4D1F"/>
    <w:pPr>
      <w:spacing w:after="160" w:line="259" w:lineRule="auto"/>
      <w:ind w:left="720"/>
      <w:contextualSpacing/>
    </w:pPr>
    <w:rPr>
      <w:rFonts w:eastAsia="Calibri"/>
    </w:rPr>
  </w:style>
  <w:style w:type="character" w:styleId="PlaceholderText">
    <w:name w:val="Placeholder Text"/>
    <w:basedOn w:val="DefaultParagraphFont"/>
    <w:uiPriority w:val="99"/>
    <w:semiHidden/>
    <w:rsid w:val="00C22F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576393">
      <w:marLeft w:val="0"/>
      <w:marRight w:val="0"/>
      <w:marTop w:val="0"/>
      <w:marBottom w:val="0"/>
      <w:divBdr>
        <w:top w:val="none" w:sz="0" w:space="0" w:color="auto"/>
        <w:left w:val="none" w:sz="0" w:space="0" w:color="auto"/>
        <w:bottom w:val="none" w:sz="0" w:space="0" w:color="auto"/>
        <w:right w:val="none" w:sz="0" w:space="0" w:color="auto"/>
      </w:divBdr>
      <w:divsChild>
        <w:div w:id="319576392">
          <w:marLeft w:val="547"/>
          <w:marRight w:val="0"/>
          <w:marTop w:val="0"/>
          <w:marBottom w:val="0"/>
          <w:divBdr>
            <w:top w:val="none" w:sz="0" w:space="0" w:color="auto"/>
            <w:left w:val="none" w:sz="0" w:space="0" w:color="auto"/>
            <w:bottom w:val="none" w:sz="0" w:space="0" w:color="auto"/>
            <w:right w:val="none" w:sz="0" w:space="0" w:color="auto"/>
          </w:divBdr>
        </w:div>
      </w:divsChild>
    </w:div>
    <w:div w:id="708724969">
      <w:bodyDiv w:val="1"/>
      <w:marLeft w:val="0"/>
      <w:marRight w:val="0"/>
      <w:marTop w:val="0"/>
      <w:marBottom w:val="0"/>
      <w:divBdr>
        <w:top w:val="none" w:sz="0" w:space="0" w:color="auto"/>
        <w:left w:val="none" w:sz="0" w:space="0" w:color="auto"/>
        <w:bottom w:val="none" w:sz="0" w:space="0" w:color="auto"/>
        <w:right w:val="none" w:sz="0" w:space="0" w:color="auto"/>
      </w:divBdr>
    </w:div>
    <w:div w:id="772168997">
      <w:bodyDiv w:val="1"/>
      <w:marLeft w:val="0"/>
      <w:marRight w:val="0"/>
      <w:marTop w:val="0"/>
      <w:marBottom w:val="0"/>
      <w:divBdr>
        <w:top w:val="none" w:sz="0" w:space="0" w:color="auto"/>
        <w:left w:val="none" w:sz="0" w:space="0" w:color="auto"/>
        <w:bottom w:val="none" w:sz="0" w:space="0" w:color="auto"/>
        <w:right w:val="none" w:sz="0" w:space="0" w:color="auto"/>
      </w:divBdr>
    </w:div>
    <w:div w:id="14248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Greenville</a:t>
            </a:r>
            <a:r>
              <a:rPr lang="en-US" baseline="0"/>
              <a:t> County High School Locations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Y-Values</c:v>
                </c:pt>
              </c:strCache>
            </c:strRef>
          </c:tx>
          <c:spPr>
            <a:ln w="19050" cap="rnd">
              <a:noFill/>
              <a:round/>
            </a:ln>
            <a:effectLst/>
          </c:spPr>
          <c:marker>
            <c:symbol val="circle"/>
            <c:size val="5"/>
            <c:spPr>
              <a:solidFill>
                <a:schemeClr val="accent1"/>
              </a:solidFill>
              <a:ln w="9525">
                <a:solidFill>
                  <a:schemeClr val="accent1"/>
                </a:solidFill>
              </a:ln>
              <a:effectLst/>
            </c:spPr>
          </c:marker>
          <c:dLbls>
            <c:dLbl>
              <c:idx val="0"/>
              <c:tx>
                <c:rich>
                  <a:bodyPr/>
                  <a:lstStyle/>
                  <a:p>
                    <a:r>
                      <a:rPr lang="en-US"/>
                      <a:t>P</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00F-4B5D-A0E2-F07F9DB339A6}"/>
                </c:ext>
              </c:extLst>
            </c:dLbl>
            <c:dLbl>
              <c:idx val="1"/>
              <c:tx>
                <c:rich>
                  <a:bodyPr/>
                  <a:lstStyle/>
                  <a:p>
                    <a:r>
                      <a:rPr lang="en-US"/>
                      <a:t>Q</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00F-4B5D-A0E2-F07F9DB339A6}"/>
                </c:ext>
              </c:extLst>
            </c:dLbl>
            <c:dLbl>
              <c:idx val="2"/>
              <c:tx>
                <c:rich>
                  <a:bodyPr/>
                  <a:lstStyle/>
                  <a:p>
                    <a:r>
                      <a:rPr lang="en-US"/>
                      <a:t>R</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00F-4B5D-A0E2-F07F9DB339A6}"/>
                </c:ext>
              </c:extLst>
            </c:dLbl>
            <c:dLbl>
              <c:idx val="3"/>
              <c:tx>
                <c:rich>
                  <a:bodyPr/>
                  <a:lstStyle/>
                  <a:p>
                    <a:r>
                      <a:rPr lang="en-US"/>
                      <a:t>S</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00F-4B5D-A0E2-F07F9DB339A6}"/>
                </c:ext>
              </c:extLst>
            </c:dLbl>
            <c:dLbl>
              <c:idx val="4"/>
              <c:tx>
                <c:rich>
                  <a:bodyPr/>
                  <a:lstStyle/>
                  <a:p>
                    <a:r>
                      <a:rPr lang="en-US"/>
                      <a:t>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00F-4B5D-A0E2-F07F9DB339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Sheet1!$A$2:$A$7</c:f>
              <c:numCache>
                <c:formatCode>General</c:formatCode>
                <c:ptCount val="6"/>
                <c:pt idx="0">
                  <c:v>5</c:v>
                </c:pt>
                <c:pt idx="1">
                  <c:v>7</c:v>
                </c:pt>
                <c:pt idx="2">
                  <c:v>2</c:v>
                </c:pt>
                <c:pt idx="3">
                  <c:v>1</c:v>
                </c:pt>
                <c:pt idx="4">
                  <c:v>4</c:v>
                </c:pt>
              </c:numCache>
            </c:numRef>
          </c:xVal>
          <c:yVal>
            <c:numRef>
              <c:f>Sheet1!$B$2:$B$7</c:f>
              <c:numCache>
                <c:formatCode>General</c:formatCode>
                <c:ptCount val="6"/>
                <c:pt idx="0">
                  <c:v>6</c:v>
                </c:pt>
                <c:pt idx="1">
                  <c:v>2</c:v>
                </c:pt>
                <c:pt idx="2">
                  <c:v>1</c:v>
                </c:pt>
                <c:pt idx="3">
                  <c:v>4</c:v>
                </c:pt>
                <c:pt idx="4">
                  <c:v>3</c:v>
                </c:pt>
              </c:numCache>
            </c:numRef>
          </c:yVal>
          <c:smooth val="0"/>
          <c:extLst>
            <c:ext xmlns:c16="http://schemas.microsoft.com/office/drawing/2014/chart" uri="{C3380CC4-5D6E-409C-BE32-E72D297353CC}">
              <c16:uniqueId val="{00000005-900F-4B5D-A0E2-F07F9DB339A6}"/>
            </c:ext>
          </c:extLst>
        </c:ser>
        <c:dLbls>
          <c:showLegendKey val="0"/>
          <c:showVal val="0"/>
          <c:showCatName val="0"/>
          <c:showSerName val="0"/>
          <c:showPercent val="0"/>
          <c:showBubbleSize val="0"/>
        </c:dLbls>
        <c:axId val="439807608"/>
        <c:axId val="439810808"/>
      </c:scatterChart>
      <c:valAx>
        <c:axId val="4398076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x</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810808"/>
        <c:crosses val="autoZero"/>
        <c:crossBetween val="midCat"/>
      </c:valAx>
      <c:valAx>
        <c:axId val="439810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80760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Greenville</a:t>
            </a:r>
            <a:r>
              <a:rPr lang="en-US" baseline="0"/>
              <a:t> County High School Locations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Y-Values</c:v>
                </c:pt>
              </c:strCache>
            </c:strRef>
          </c:tx>
          <c:spPr>
            <a:ln w="19050" cap="rnd">
              <a:noFill/>
              <a:round/>
            </a:ln>
            <a:effectLst/>
          </c:spPr>
          <c:marker>
            <c:symbol val="circle"/>
            <c:size val="5"/>
            <c:spPr>
              <a:solidFill>
                <a:schemeClr val="accent1"/>
              </a:solidFill>
              <a:ln w="9525">
                <a:solidFill>
                  <a:schemeClr val="accent1"/>
                </a:solidFill>
              </a:ln>
              <a:effectLst/>
            </c:spPr>
          </c:marker>
          <c:dLbls>
            <c:dLbl>
              <c:idx val="0"/>
              <c:tx>
                <c:rich>
                  <a:bodyPr/>
                  <a:lstStyle/>
                  <a:p>
                    <a:r>
                      <a:rPr lang="en-US"/>
                      <a:t>P</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593-4CBF-AB9D-E34B31D4CF57}"/>
                </c:ext>
              </c:extLst>
            </c:dLbl>
            <c:dLbl>
              <c:idx val="1"/>
              <c:tx>
                <c:rich>
                  <a:bodyPr/>
                  <a:lstStyle/>
                  <a:p>
                    <a:r>
                      <a:rPr lang="en-US"/>
                      <a:t>Q</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593-4CBF-AB9D-E34B31D4CF57}"/>
                </c:ext>
              </c:extLst>
            </c:dLbl>
            <c:dLbl>
              <c:idx val="2"/>
              <c:tx>
                <c:rich>
                  <a:bodyPr/>
                  <a:lstStyle/>
                  <a:p>
                    <a:r>
                      <a:rPr lang="en-US"/>
                      <a:t>R</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593-4CBF-AB9D-E34B31D4CF57}"/>
                </c:ext>
              </c:extLst>
            </c:dLbl>
            <c:dLbl>
              <c:idx val="3"/>
              <c:tx>
                <c:rich>
                  <a:bodyPr/>
                  <a:lstStyle/>
                  <a:p>
                    <a:r>
                      <a:rPr lang="en-US"/>
                      <a:t>S</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593-4CBF-AB9D-E34B31D4CF57}"/>
                </c:ext>
              </c:extLst>
            </c:dLbl>
            <c:dLbl>
              <c:idx val="4"/>
              <c:tx>
                <c:rich>
                  <a:bodyPr/>
                  <a:lstStyle/>
                  <a:p>
                    <a:r>
                      <a:rPr lang="en-US"/>
                      <a:t>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593-4CBF-AB9D-E34B31D4CF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Sheet1!$A$2:$A$7</c:f>
              <c:numCache>
                <c:formatCode>General</c:formatCode>
                <c:ptCount val="6"/>
                <c:pt idx="0">
                  <c:v>5</c:v>
                </c:pt>
                <c:pt idx="1">
                  <c:v>7</c:v>
                </c:pt>
                <c:pt idx="2">
                  <c:v>2</c:v>
                </c:pt>
                <c:pt idx="3">
                  <c:v>1</c:v>
                </c:pt>
                <c:pt idx="4">
                  <c:v>4</c:v>
                </c:pt>
              </c:numCache>
            </c:numRef>
          </c:xVal>
          <c:yVal>
            <c:numRef>
              <c:f>Sheet1!$B$2:$B$7</c:f>
              <c:numCache>
                <c:formatCode>General</c:formatCode>
                <c:ptCount val="6"/>
                <c:pt idx="0">
                  <c:v>6</c:v>
                </c:pt>
                <c:pt idx="1">
                  <c:v>2</c:v>
                </c:pt>
                <c:pt idx="2">
                  <c:v>1</c:v>
                </c:pt>
                <c:pt idx="3">
                  <c:v>4</c:v>
                </c:pt>
                <c:pt idx="4">
                  <c:v>3</c:v>
                </c:pt>
              </c:numCache>
            </c:numRef>
          </c:yVal>
          <c:smooth val="0"/>
          <c:extLst>
            <c:ext xmlns:c16="http://schemas.microsoft.com/office/drawing/2014/chart" uri="{C3380CC4-5D6E-409C-BE32-E72D297353CC}">
              <c16:uniqueId val="{00000005-D593-4CBF-AB9D-E34B31D4CF57}"/>
            </c:ext>
          </c:extLst>
        </c:ser>
        <c:dLbls>
          <c:showLegendKey val="0"/>
          <c:showVal val="0"/>
          <c:showCatName val="0"/>
          <c:showSerName val="0"/>
          <c:showPercent val="0"/>
          <c:showBubbleSize val="0"/>
        </c:dLbls>
        <c:axId val="439807608"/>
        <c:axId val="439810808"/>
      </c:scatterChart>
      <c:valAx>
        <c:axId val="4398076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810808"/>
        <c:crosses val="autoZero"/>
        <c:crossBetween val="midCat"/>
      </c:valAx>
      <c:valAx>
        <c:axId val="439810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80760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0.05212</cdr:x>
      <cdr:y>0.40852</cdr:y>
    </cdr:from>
    <cdr:to>
      <cdr:x>0.66938</cdr:x>
      <cdr:y>0.9198</cdr:y>
    </cdr:to>
    <cdr:cxnSp macro="">
      <cdr:nvCxnSpPr>
        <cdr:cNvPr id="3" name="Straight Connector 2"/>
        <cdr:cNvCxnSpPr/>
      </cdr:nvCxnSpPr>
      <cdr:spPr>
        <a:xfrm xmlns:a="http://schemas.openxmlformats.org/drawingml/2006/main">
          <a:off x="243840" y="1242060"/>
          <a:ext cx="2887980" cy="1554480"/>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0.19218</cdr:x>
      <cdr:y>0.18546</cdr:y>
    </cdr:from>
    <cdr:to>
      <cdr:x>0.46091</cdr:x>
      <cdr:y>0.92231</cdr:y>
    </cdr:to>
    <cdr:cxnSp macro="">
      <cdr:nvCxnSpPr>
        <cdr:cNvPr id="5" name="Straight Connector 4"/>
        <cdr:cNvCxnSpPr/>
      </cdr:nvCxnSpPr>
      <cdr:spPr>
        <a:xfrm xmlns:a="http://schemas.openxmlformats.org/drawingml/2006/main" flipH="1">
          <a:off x="899160" y="563880"/>
          <a:ext cx="1257300" cy="2240280"/>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0.60098</cdr:x>
      <cdr:y>0.21554</cdr:y>
    </cdr:from>
    <cdr:to>
      <cdr:x>0.80945</cdr:x>
      <cdr:y>0.93484</cdr:y>
    </cdr:to>
    <cdr:cxnSp macro="">
      <cdr:nvCxnSpPr>
        <cdr:cNvPr id="9" name="Straight Connector 8"/>
        <cdr:cNvCxnSpPr/>
      </cdr:nvCxnSpPr>
      <cdr:spPr>
        <a:xfrm xmlns:a="http://schemas.openxmlformats.org/drawingml/2006/main" flipH="1">
          <a:off x="2811780" y="655320"/>
          <a:ext cx="975360" cy="2186940"/>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FA898E8FA4FB45BA1F3439632C9D2A" ma:contentTypeVersion="3" ma:contentTypeDescription="Create a new document." ma:contentTypeScope="" ma:versionID="7454db529c75d7732cffef63d76f9f8e">
  <xsd:schema xmlns:xsd="http://www.w3.org/2001/XMLSchema" xmlns:xs="http://www.w3.org/2001/XMLSchema" xmlns:p="http://schemas.microsoft.com/office/2006/metadata/properties" xmlns:ns3="d9344d4f-eac4-4ad3-9c3a-ccde8c1fd5c7" targetNamespace="http://schemas.microsoft.com/office/2006/metadata/properties" ma:root="true" ma:fieldsID="8841ff8f6c844b045d8d3dd464eb1ff2" ns3:_="">
    <xsd:import namespace="d9344d4f-eac4-4ad3-9c3a-ccde8c1fd5c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4d4f-eac4-4ad3-9c3a-ccde8c1fd5c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81E01-C5A0-4F5E-9A12-950EEF0111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0BEB1C-2EFF-4D5B-8F0F-8F0E2CB51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4d4f-eac4-4ad3-9c3a-ccde8c1fd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E6D9C-D90A-4D7B-8CFB-80F7F1AFB3FE}">
  <ds:schemaRefs>
    <ds:schemaRef ds:uri="http://schemas.microsoft.com/office/2006/metadata/longProperties"/>
  </ds:schemaRefs>
</ds:datastoreItem>
</file>

<file path=customXml/itemProps4.xml><?xml version="1.0" encoding="utf-8"?>
<ds:datastoreItem xmlns:ds="http://schemas.openxmlformats.org/officeDocument/2006/customXml" ds:itemID="{604D979E-FEC4-449A-AD51-F7799C772B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10 Minutes of Code</vt:lpstr>
    </vt:vector>
  </TitlesOfParts>
  <Company>Texas Instruments Incorporated</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Minutes of Code</dc:title>
  <dc:creator>Texas Instruments</dc:creator>
  <cp:lastModifiedBy>Dan Wilkie</cp:lastModifiedBy>
  <cp:revision>5</cp:revision>
  <cp:lastPrinted>2019-12-11T14:11:00Z</cp:lastPrinted>
  <dcterms:created xsi:type="dcterms:W3CDTF">2020-10-06T20:03:00Z</dcterms:created>
  <dcterms:modified xsi:type="dcterms:W3CDTF">2020-10-06T21:09:00Z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0x010100B1FA898E8FA4FB45BA1F3439632C9D2A</vt:lpwstr>
  </property>
</Properties>
</file>